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1BAC" w:rsidRPr="00AA178D" w:rsidRDefault="00C21BAC" w:rsidP="00AA178D">
      <w:pPr>
        <w:jc w:val="center"/>
        <w:rPr>
          <w:rFonts w:ascii="Franklin Gothic Medium Cond" w:hAnsi="Franklin Gothic Medium Cond" w:cs="Arial"/>
          <w:color w:val="333333"/>
          <w:sz w:val="40"/>
          <w:szCs w:val="21"/>
          <w:shd w:val="clear" w:color="auto" w:fill="FFFFFF"/>
        </w:rPr>
      </w:pPr>
      <w:r w:rsidRPr="00DD337E">
        <w:rPr>
          <w:rFonts w:ascii="Franklin Gothic Medium Cond" w:hAnsi="Franklin Gothic Medium Cond" w:cs="Arial"/>
          <w:color w:val="333333"/>
          <w:sz w:val="40"/>
          <w:szCs w:val="21"/>
          <w:shd w:val="clear" w:color="auto" w:fill="FFFFFF"/>
        </w:rPr>
        <w:t xml:space="preserve">Резисторы постоянные непроволочные </w:t>
      </w:r>
      <w:r w:rsidR="008B6BF4">
        <w:rPr>
          <w:rFonts w:ascii="Franklin Gothic Medium Cond" w:hAnsi="Franklin Gothic Medium Cond" w:cs="Arial"/>
          <w:color w:val="333333"/>
          <w:sz w:val="40"/>
          <w:szCs w:val="21"/>
          <w:shd w:val="clear" w:color="auto" w:fill="FFFFFF"/>
        </w:rPr>
        <w:t>СОВ-3 и СОВ</w:t>
      </w:r>
      <w:r w:rsidR="008F2F40" w:rsidRPr="005A24AD">
        <w:rPr>
          <w:rFonts w:ascii="Franklin Gothic Medium Cond" w:hAnsi="Franklin Gothic Medium Cond" w:cs="Arial"/>
          <w:color w:val="333333"/>
          <w:sz w:val="40"/>
          <w:szCs w:val="21"/>
          <w:shd w:val="clear" w:color="auto" w:fill="FFFFFF"/>
        </w:rPr>
        <w:t>-</w:t>
      </w:r>
      <w:r w:rsidR="008B6BF4">
        <w:rPr>
          <w:rFonts w:ascii="Franklin Gothic Medium Cond" w:hAnsi="Franklin Gothic Medium Cond" w:cs="Arial"/>
          <w:color w:val="333333"/>
          <w:sz w:val="40"/>
          <w:szCs w:val="21"/>
          <w:shd w:val="clear" w:color="auto" w:fill="FFFFFF"/>
        </w:rPr>
        <w:t>7,5</w:t>
      </w:r>
    </w:p>
    <w:p w:rsidR="00C21BAC" w:rsidRDefault="008B6BF4" w:rsidP="0096272B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333333"/>
          <w:sz w:val="21"/>
          <w:szCs w:val="21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-6219</wp:posOffset>
            </wp:positionH>
            <wp:positionV relativeFrom="paragraph">
              <wp:posOffset>306106</wp:posOffset>
            </wp:positionV>
            <wp:extent cx="1811020" cy="1211580"/>
            <wp:effectExtent l="0" t="0" r="0" b="762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ov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02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1BAC" w:rsidRDefault="008B6BF4" w:rsidP="00983AE3">
      <w:pPr>
        <w:ind w:firstLine="426"/>
        <w:jc w:val="both"/>
        <w:rPr>
          <w:rFonts w:ascii="Franklin Gothic Medium Cond" w:hAnsi="Franklin Gothic Medium Cond"/>
          <w:sz w:val="28"/>
        </w:rPr>
      </w:pPr>
      <w:r w:rsidRPr="008B6BF4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 xml:space="preserve">Резисторы постоянные непроволочные специальные охлаждаемые воздухом СОВ-3 и COB-7,5 предназначены для работы в радиотехнических устройствах в качестве поглотителей мощности в цепях высокой частоты. Изготавливаются по техническим условиям ОЖ0.467.054 ТУ (приемка ОТК) в исполнении УХЛ и </w:t>
      </w:r>
      <w:proofErr w:type="spellStart"/>
      <w:r w:rsidRPr="008B6BF4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>всеклиматическом</w:t>
      </w:r>
      <w:proofErr w:type="spellEnd"/>
      <w:r w:rsidRPr="008B6BF4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 xml:space="preserve"> исполнении В категории 2 по ГОСТ 15150.</w:t>
      </w:r>
    </w:p>
    <w:p w:rsidR="00983AE3" w:rsidRPr="00983AE3" w:rsidRDefault="00983AE3" w:rsidP="00983AE3">
      <w:pPr>
        <w:ind w:firstLine="426"/>
        <w:jc w:val="both"/>
        <w:rPr>
          <w:rFonts w:ascii="Franklin Gothic Medium Cond" w:hAnsi="Franklin Gothic Medium Cond"/>
          <w:sz w:val="28"/>
        </w:rPr>
      </w:pPr>
    </w:p>
    <w:tbl>
      <w:tblPr>
        <w:tblW w:w="4978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30"/>
        <w:gridCol w:w="1174"/>
        <w:gridCol w:w="1455"/>
        <w:gridCol w:w="1500"/>
        <w:gridCol w:w="1009"/>
        <w:gridCol w:w="964"/>
        <w:gridCol w:w="1972"/>
      </w:tblGrid>
      <w:tr w:rsidR="00B93E2E" w:rsidRPr="00F604F9" w:rsidTr="00983AE3">
        <w:trPr>
          <w:trHeight w:val="123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:rsidR="00B93E2E" w:rsidRPr="00436C1A" w:rsidRDefault="00B93E2E" w:rsidP="00436C1A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b/>
                <w:color w:val="333333"/>
                <w:sz w:val="21"/>
                <w:szCs w:val="21"/>
                <w:shd w:val="clear" w:color="auto" w:fill="99CCFF"/>
              </w:rPr>
            </w:pPr>
            <w:r w:rsidRPr="00436C1A">
              <w:rPr>
                <w:rFonts w:ascii="Franklin Gothic Medium Cond" w:hAnsi="Franklin Gothic Medium Cond" w:cs="Arial"/>
                <w:b/>
                <w:color w:val="333333"/>
                <w:sz w:val="21"/>
                <w:szCs w:val="21"/>
                <w:shd w:val="clear" w:color="auto" w:fill="99CCFF"/>
              </w:rPr>
              <w:t>ОСНОВНЫЕ ТЕХНИЧЕСКИЕ ХАРАКТЕРИСТИКИ</w:t>
            </w:r>
          </w:p>
        </w:tc>
      </w:tr>
      <w:tr w:rsidR="00B93E2E" w:rsidRPr="00F604F9" w:rsidTr="00983AE3">
        <w:trPr>
          <w:trHeight w:val="297"/>
        </w:trPr>
        <w:tc>
          <w:tcPr>
            <w:tcW w:w="661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93E2E" w:rsidRPr="00436C1A" w:rsidRDefault="00B93E2E" w:rsidP="00436C1A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</w:pPr>
            <w:r w:rsidRPr="00436C1A"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  <w:t>Вид резистора</w:t>
            </w:r>
          </w:p>
        </w:tc>
        <w:tc>
          <w:tcPr>
            <w:tcW w:w="631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93E2E" w:rsidRPr="00436C1A" w:rsidRDefault="005A24AD" w:rsidP="00436C1A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  <w:t>Номинальная</w:t>
            </w:r>
          </w:p>
          <w:p w:rsidR="00B93E2E" w:rsidRPr="00436C1A" w:rsidRDefault="00B93E2E" w:rsidP="00436C1A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</w:pPr>
            <w:r w:rsidRPr="00436C1A"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  <w:t>мощность</w:t>
            </w:r>
          </w:p>
          <w:p w:rsidR="00B93E2E" w:rsidRPr="00436C1A" w:rsidRDefault="00B93E2E" w:rsidP="00436C1A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</w:pPr>
            <w:r w:rsidRPr="00436C1A"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  <w:t>рассеяния,</w:t>
            </w:r>
          </w:p>
          <w:p w:rsidR="00B93E2E" w:rsidRPr="00436C1A" w:rsidRDefault="00B93E2E" w:rsidP="00436C1A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</w:pPr>
            <w:r w:rsidRPr="00436C1A"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  <w:t>Вт</w:t>
            </w:r>
          </w:p>
        </w:tc>
        <w:tc>
          <w:tcPr>
            <w:tcW w:w="782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93E2E" w:rsidRPr="00436C1A" w:rsidRDefault="00B93E2E" w:rsidP="00436C1A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</w:pPr>
            <w:r w:rsidRPr="00436C1A"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  <w:t>Диапазон</w:t>
            </w:r>
          </w:p>
          <w:p w:rsidR="00B93E2E" w:rsidRPr="00436C1A" w:rsidRDefault="00B93E2E" w:rsidP="00436C1A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</w:pPr>
            <w:r w:rsidRPr="00436C1A"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  <w:t>сопротивлений,</w:t>
            </w:r>
          </w:p>
          <w:p w:rsidR="00B93E2E" w:rsidRPr="00436C1A" w:rsidRDefault="00B93E2E" w:rsidP="00436C1A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</w:pPr>
            <w:r w:rsidRPr="00436C1A"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  <w:t>Ом</w:t>
            </w:r>
          </w:p>
        </w:tc>
        <w:tc>
          <w:tcPr>
            <w:tcW w:w="806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93E2E" w:rsidRPr="00436C1A" w:rsidRDefault="00B93E2E" w:rsidP="00436C1A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</w:pPr>
            <w:r w:rsidRPr="00436C1A"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  <w:t>Допускаемые отклонения от номинального сопротивления, %</w:t>
            </w:r>
          </w:p>
        </w:tc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93E2E" w:rsidRPr="00436C1A" w:rsidRDefault="00B93E2E" w:rsidP="00436C1A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</w:pPr>
            <w:r w:rsidRPr="00436C1A"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  <w:t>ТКС</w:t>
            </w:r>
            <w:r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Pr="00436C1A"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  <w:t>(п х10</w:t>
            </w:r>
            <w:r w:rsidRPr="00B93E2E"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  <w:vertAlign w:val="superscript"/>
              </w:rPr>
              <w:t>-</w:t>
            </w:r>
            <w:proofErr w:type="gramStart"/>
            <w:r w:rsidRPr="00B93E2E"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  <w:vertAlign w:val="superscript"/>
              </w:rPr>
              <w:t>6</w:t>
            </w:r>
            <w:r w:rsidRPr="00436C1A"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  <w:t xml:space="preserve"> )</w:t>
            </w:r>
            <w:proofErr w:type="gramEnd"/>
            <w:r w:rsidRPr="00436C1A"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  <w:t>,1/°С</w:t>
            </w:r>
          </w:p>
        </w:tc>
        <w:tc>
          <w:tcPr>
            <w:tcW w:w="10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3E2E" w:rsidRPr="00436C1A" w:rsidRDefault="00B93E2E" w:rsidP="00B93E2E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  <w:t>Масса, кг, не более</w:t>
            </w:r>
          </w:p>
        </w:tc>
      </w:tr>
      <w:tr w:rsidR="00B93E2E" w:rsidRPr="00F604F9" w:rsidTr="00983AE3">
        <w:trPr>
          <w:trHeight w:val="287"/>
        </w:trPr>
        <w:tc>
          <w:tcPr>
            <w:tcW w:w="661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93E2E" w:rsidRPr="00436C1A" w:rsidRDefault="00B93E2E" w:rsidP="00436C1A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631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93E2E" w:rsidRPr="00436C1A" w:rsidRDefault="00B93E2E" w:rsidP="00436C1A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782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93E2E" w:rsidRPr="00436C1A" w:rsidRDefault="00B93E2E" w:rsidP="00436C1A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806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93E2E" w:rsidRPr="00436C1A" w:rsidRDefault="00B93E2E" w:rsidP="00436C1A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93E2E" w:rsidRPr="00436C1A" w:rsidRDefault="00B93E2E" w:rsidP="00436C1A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</w:pPr>
            <w:r w:rsidRPr="00436C1A"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  <w:t>Интервал температур, °С</w:t>
            </w:r>
          </w:p>
        </w:tc>
        <w:tc>
          <w:tcPr>
            <w:tcW w:w="105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E2E" w:rsidRPr="00436C1A" w:rsidRDefault="00B93E2E" w:rsidP="00436C1A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</w:pPr>
          </w:p>
        </w:tc>
      </w:tr>
      <w:tr w:rsidR="00B93E2E" w:rsidRPr="00F604F9" w:rsidTr="00983AE3">
        <w:trPr>
          <w:trHeight w:val="343"/>
        </w:trPr>
        <w:tc>
          <w:tcPr>
            <w:tcW w:w="661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93E2E" w:rsidRPr="00436C1A" w:rsidRDefault="00B93E2E" w:rsidP="00436C1A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6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93E2E" w:rsidRPr="00436C1A" w:rsidRDefault="00B93E2E" w:rsidP="00436C1A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782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93E2E" w:rsidRPr="00436C1A" w:rsidRDefault="00B93E2E" w:rsidP="00436C1A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806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93E2E" w:rsidRPr="00436C1A" w:rsidRDefault="00B93E2E" w:rsidP="00436C1A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93E2E" w:rsidRPr="00436C1A" w:rsidRDefault="00B93E2E" w:rsidP="00436C1A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</w:pPr>
            <w:r w:rsidRPr="00436C1A"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  <w:t>от -60 до +20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93E2E" w:rsidRPr="00436C1A" w:rsidRDefault="00B93E2E" w:rsidP="00436C1A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</w:pPr>
            <w:r w:rsidRPr="00436C1A"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  <w:t>от +20 до +70</w:t>
            </w:r>
          </w:p>
        </w:tc>
        <w:tc>
          <w:tcPr>
            <w:tcW w:w="10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3E2E" w:rsidRPr="00436C1A" w:rsidRDefault="00B93E2E" w:rsidP="00436C1A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</w:pPr>
          </w:p>
        </w:tc>
      </w:tr>
      <w:tr w:rsidR="00B93E2E" w:rsidRPr="00F604F9" w:rsidTr="00983AE3">
        <w:trPr>
          <w:trHeight w:val="83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93E2E" w:rsidRPr="00436C1A" w:rsidRDefault="00B93E2E" w:rsidP="00436C1A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</w:pPr>
            <w:r w:rsidRPr="00436C1A"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  <w:t>СОВ-3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93E2E" w:rsidRPr="00436C1A" w:rsidRDefault="00B93E2E" w:rsidP="00436C1A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</w:pPr>
            <w:r w:rsidRPr="00436C1A"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  <w:t>3000</w:t>
            </w:r>
          </w:p>
        </w:tc>
        <w:tc>
          <w:tcPr>
            <w:tcW w:w="782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B93E2E" w:rsidRPr="00436C1A" w:rsidRDefault="00B93E2E" w:rsidP="00436C1A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</w:pPr>
            <w:r w:rsidRPr="00436C1A"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  <w:t>24-150</w:t>
            </w:r>
          </w:p>
        </w:tc>
        <w:tc>
          <w:tcPr>
            <w:tcW w:w="806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B93E2E" w:rsidRPr="00436C1A" w:rsidRDefault="00B93E2E" w:rsidP="00436C1A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</w:pPr>
            <w:r w:rsidRPr="00436C1A"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  <w:t>±5; ±10</w:t>
            </w:r>
          </w:p>
        </w:tc>
        <w:tc>
          <w:tcPr>
            <w:tcW w:w="542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B93E2E" w:rsidRPr="00436C1A" w:rsidRDefault="00B93E2E" w:rsidP="00436C1A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</w:pPr>
            <w:r w:rsidRPr="00436C1A"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  <w:t>-800</w:t>
            </w:r>
          </w:p>
        </w:tc>
        <w:tc>
          <w:tcPr>
            <w:tcW w:w="5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3E2E" w:rsidRPr="00436C1A" w:rsidRDefault="00B93E2E" w:rsidP="00436C1A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</w:pPr>
            <w:r w:rsidRPr="00436C1A"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  <w:t>-500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3E2E" w:rsidRPr="00436C1A" w:rsidRDefault="00B93E2E" w:rsidP="00436C1A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  <w:t>2,0</w:t>
            </w:r>
          </w:p>
        </w:tc>
      </w:tr>
      <w:tr w:rsidR="00B93E2E" w:rsidRPr="00F604F9" w:rsidTr="00983AE3">
        <w:trPr>
          <w:trHeight w:val="82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93E2E" w:rsidRPr="00436C1A" w:rsidRDefault="00B93E2E" w:rsidP="00436C1A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  <w:t>СОВ-7,5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93E2E" w:rsidRPr="00436C1A" w:rsidRDefault="00B93E2E" w:rsidP="00436C1A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  <w:t>7500</w:t>
            </w:r>
          </w:p>
        </w:tc>
        <w:tc>
          <w:tcPr>
            <w:tcW w:w="782" w:type="pct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93E2E" w:rsidRPr="00436C1A" w:rsidRDefault="00B93E2E" w:rsidP="00436C1A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806" w:type="pct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93E2E" w:rsidRPr="00436C1A" w:rsidRDefault="00B93E2E" w:rsidP="00436C1A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542" w:type="pct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93E2E" w:rsidRPr="00436C1A" w:rsidRDefault="00B93E2E" w:rsidP="00436C1A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3E2E" w:rsidRPr="00436C1A" w:rsidRDefault="00B93E2E" w:rsidP="00436C1A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3E2E" w:rsidRPr="00436C1A" w:rsidRDefault="00B93E2E" w:rsidP="00436C1A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  <w:t>3,5</w:t>
            </w:r>
          </w:p>
        </w:tc>
      </w:tr>
    </w:tbl>
    <w:p w:rsidR="00C21BAC" w:rsidRDefault="00C21BAC" w:rsidP="0096272B">
      <w:pPr>
        <w:jc w:val="both"/>
        <w:rPr>
          <w:rFonts w:ascii="Franklin Gothic Medium Cond" w:hAnsi="Franklin Gothic Medium Cond" w:cs="Arial"/>
          <w:color w:val="333333"/>
          <w:sz w:val="21"/>
          <w:szCs w:val="21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45"/>
      </w:tblGrid>
      <w:tr w:rsidR="00C21BAC" w:rsidRPr="00310837" w:rsidTr="00B93E2E">
        <w:tc>
          <w:tcPr>
            <w:tcW w:w="9345" w:type="dxa"/>
            <w:shd w:val="clear" w:color="auto" w:fill="99CCFF"/>
          </w:tcPr>
          <w:p w:rsidR="00C21BAC" w:rsidRPr="00310837" w:rsidRDefault="00C21BAC" w:rsidP="00310837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B6DDE8"/>
              </w:rPr>
            </w:pPr>
            <w:r w:rsidRPr="00E75E0B">
              <w:rPr>
                <w:rFonts w:ascii="Franklin Gothic Medium Cond" w:hAnsi="Franklin Gothic Medium Cond" w:cs="Arial"/>
                <w:b/>
                <w:color w:val="333333"/>
                <w:sz w:val="21"/>
                <w:szCs w:val="21"/>
                <w:shd w:val="clear" w:color="auto" w:fill="99CCFF"/>
              </w:rPr>
              <w:t>ГЕОМЕТРИЧЕСКИЕ РАЗМЕРЫ</w:t>
            </w:r>
            <w:r w:rsidRPr="00E75E0B"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99CCFF"/>
              </w:rPr>
              <w:t xml:space="preserve"> в миллиметрах</w:t>
            </w:r>
            <w:r w:rsidR="00B93E2E"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99CCFF"/>
              </w:rPr>
              <w:t xml:space="preserve"> </w:t>
            </w:r>
            <w:r w:rsidR="00B93E2E" w:rsidRPr="00983AE3">
              <w:rPr>
                <w:rFonts w:ascii="Franklin Gothic Medium Cond" w:hAnsi="Franklin Gothic Medium Cond" w:cs="Arial"/>
                <w:b/>
                <w:color w:val="333333"/>
                <w:sz w:val="21"/>
                <w:szCs w:val="21"/>
                <w:shd w:val="clear" w:color="auto" w:fill="99CCFF"/>
              </w:rPr>
              <w:t>для СОВ-3</w:t>
            </w:r>
          </w:p>
        </w:tc>
      </w:tr>
      <w:tr w:rsidR="00C21BAC" w:rsidRPr="00310837" w:rsidTr="00B93E2E">
        <w:tc>
          <w:tcPr>
            <w:tcW w:w="9345" w:type="dxa"/>
          </w:tcPr>
          <w:p w:rsidR="00C21BAC" w:rsidRPr="00310837" w:rsidRDefault="00983AE3" w:rsidP="0026754C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Franklin Gothic Medium Cond" w:hAnsi="Franklin Gothic Medium Cond" w:cs="Arial"/>
                <w:noProof/>
                <w:color w:val="333333"/>
                <w:sz w:val="21"/>
                <w:szCs w:val="21"/>
                <w:shd w:val="clear" w:color="auto" w:fill="FFFFFF"/>
                <w:lang w:eastAsia="ru-RU"/>
              </w:rPr>
              <w:drawing>
                <wp:inline distT="0" distB="0" distL="0" distR="0">
                  <wp:extent cx="4887756" cy="1626178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сов 3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7756" cy="1626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1BAC" w:rsidRDefault="00983AE3" w:rsidP="0096272B">
      <w:pPr>
        <w:jc w:val="both"/>
        <w:rPr>
          <w:rFonts w:ascii="Franklin Gothic Medium Cond" w:hAnsi="Franklin Gothic Medium Cond" w:cs="Arial"/>
          <w:color w:val="333333"/>
          <w:sz w:val="21"/>
          <w:szCs w:val="21"/>
          <w:shd w:val="clear" w:color="auto" w:fill="FFFFFF"/>
        </w:rPr>
      </w:pPr>
      <w:r>
        <w:rPr>
          <w:rFonts w:ascii="Franklin Gothic Medium Cond" w:hAnsi="Franklin Gothic Medium Cond" w:cs="Arial"/>
          <w:color w:val="333333"/>
          <w:sz w:val="21"/>
          <w:szCs w:val="21"/>
          <w:shd w:val="clear" w:color="auto" w:fill="FFFFFF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45"/>
      </w:tblGrid>
      <w:tr w:rsidR="00983AE3" w:rsidRPr="00310837" w:rsidTr="00645573">
        <w:tc>
          <w:tcPr>
            <w:tcW w:w="9345" w:type="dxa"/>
            <w:shd w:val="clear" w:color="auto" w:fill="99CCFF"/>
          </w:tcPr>
          <w:p w:rsidR="00983AE3" w:rsidRPr="00310837" w:rsidRDefault="00983AE3" w:rsidP="00645573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B6DDE8"/>
              </w:rPr>
            </w:pPr>
            <w:r w:rsidRPr="00E75E0B">
              <w:rPr>
                <w:rFonts w:ascii="Franklin Gothic Medium Cond" w:hAnsi="Franklin Gothic Medium Cond" w:cs="Arial"/>
                <w:b/>
                <w:color w:val="333333"/>
                <w:sz w:val="21"/>
                <w:szCs w:val="21"/>
                <w:shd w:val="clear" w:color="auto" w:fill="99CCFF"/>
              </w:rPr>
              <w:t>ГЕОМЕТРИЧЕСКИЕ РАЗМЕРЫ</w:t>
            </w:r>
            <w:r w:rsidRPr="00E75E0B"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99CCFF"/>
              </w:rPr>
              <w:t xml:space="preserve"> в миллиметрах</w:t>
            </w:r>
            <w:r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99CCFF"/>
              </w:rPr>
              <w:t xml:space="preserve"> </w:t>
            </w:r>
            <w:r w:rsidRPr="00983AE3">
              <w:rPr>
                <w:rFonts w:ascii="Franklin Gothic Medium Cond" w:hAnsi="Franklin Gothic Medium Cond" w:cs="Arial"/>
                <w:b/>
                <w:color w:val="333333"/>
                <w:sz w:val="21"/>
                <w:szCs w:val="21"/>
                <w:shd w:val="clear" w:color="auto" w:fill="99CCFF"/>
              </w:rPr>
              <w:t>для СОВ-7,5</w:t>
            </w:r>
          </w:p>
        </w:tc>
      </w:tr>
      <w:tr w:rsidR="00983AE3" w:rsidRPr="00310837" w:rsidTr="00645573">
        <w:tc>
          <w:tcPr>
            <w:tcW w:w="9345" w:type="dxa"/>
          </w:tcPr>
          <w:p w:rsidR="00983AE3" w:rsidRPr="00310837" w:rsidRDefault="00983AE3" w:rsidP="00645573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Franklin Gothic Medium Cond" w:hAnsi="Franklin Gothic Medium Cond" w:cs="Arial"/>
                <w:noProof/>
                <w:color w:val="333333"/>
                <w:sz w:val="21"/>
                <w:szCs w:val="21"/>
                <w:shd w:val="clear" w:color="auto" w:fill="FFFFFF"/>
                <w:lang w:eastAsia="ru-RU"/>
              </w:rPr>
              <w:drawing>
                <wp:inline distT="0" distB="0" distL="0" distR="0">
                  <wp:extent cx="4856671" cy="2428596"/>
                  <wp:effectExtent l="0" t="0" r="127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сов 7,5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549" cy="2432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1BAC" w:rsidRPr="0026754C" w:rsidRDefault="00C21BAC" w:rsidP="0096272B">
      <w:pPr>
        <w:jc w:val="both"/>
        <w:rPr>
          <w:rFonts w:ascii="Franklin Gothic Medium Cond" w:hAnsi="Franklin Gothic Medium Cond" w:cs="Arial"/>
          <w:color w:val="333333"/>
          <w:sz w:val="21"/>
          <w:szCs w:val="21"/>
          <w:shd w:val="clear" w:color="auto" w:fill="FFFFFF"/>
        </w:rPr>
      </w:pPr>
    </w:p>
    <w:p w:rsidR="00C21BAC" w:rsidRPr="00862B76" w:rsidRDefault="00C21BAC" w:rsidP="00862B76">
      <w:pPr>
        <w:ind w:firstLine="360"/>
        <w:jc w:val="center"/>
        <w:rPr>
          <w:rFonts w:ascii="Franklin Gothic Medium Cond" w:hAnsi="Franklin Gothic Medium Cond" w:cs="Arial"/>
          <w:b/>
          <w:color w:val="333333"/>
          <w:sz w:val="24"/>
          <w:szCs w:val="21"/>
          <w:shd w:val="clear" w:color="auto" w:fill="FFFFFF"/>
        </w:rPr>
      </w:pPr>
      <w:r w:rsidRPr="00862B76">
        <w:rPr>
          <w:rFonts w:ascii="Franklin Gothic Medium Cond" w:hAnsi="Franklin Gothic Medium Cond" w:cs="Arial"/>
          <w:b/>
          <w:color w:val="333333"/>
          <w:sz w:val="24"/>
          <w:szCs w:val="21"/>
          <w:shd w:val="clear" w:color="auto" w:fill="FFFFFF"/>
        </w:rPr>
        <w:lastRenderedPageBreak/>
        <w:t>ДОПУСТИМАЯ МОЩНОСТЬ РАССЕЯНИЯ РЕЗИСТОРОВ</w:t>
      </w:r>
    </w:p>
    <w:p w:rsidR="00C21BAC" w:rsidRDefault="00C21BAC" w:rsidP="00BF3753">
      <w:pPr>
        <w:ind w:firstLine="180"/>
        <w:jc w:val="both"/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</w:pPr>
      <w:r w:rsidRPr="009012A3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 xml:space="preserve">Допустимая мощность рассеяния резисторов для всего интервала рабочих температур среды от 213 до 428 К (от минус 60 </w:t>
      </w:r>
      <w:r w:rsidRPr="009012A3">
        <w:rPr>
          <w:rFonts w:ascii="Franklin Gothic Medium Cond" w:hAnsi="Franklin Gothic Medium Cond" w:cs="Arial"/>
          <w:color w:val="333333"/>
          <w:sz w:val="24"/>
          <w:szCs w:val="24"/>
          <w:shd w:val="clear" w:color="auto" w:fill="FFFFFF"/>
        </w:rPr>
        <w:sym w:font="Symbol" w:char="F0B0"/>
      </w:r>
      <w:proofErr w:type="gramStart"/>
      <w:r w:rsidRPr="009012A3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>С</w:t>
      </w:r>
      <w:proofErr w:type="gramEnd"/>
      <w:r w:rsidRPr="009012A3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 xml:space="preserve"> до плюс 155 </w:t>
      </w:r>
      <w:r w:rsidRPr="009012A3">
        <w:rPr>
          <w:rFonts w:ascii="Franklin Gothic Medium Cond" w:hAnsi="Franklin Gothic Medium Cond" w:cs="Arial"/>
          <w:color w:val="333333"/>
          <w:sz w:val="24"/>
          <w:szCs w:val="24"/>
          <w:shd w:val="clear" w:color="auto" w:fill="FFFFFF"/>
        </w:rPr>
        <w:sym w:font="Symbol" w:char="F0B0"/>
      </w:r>
      <w:r w:rsidRPr="009012A3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>С) при атмосферном давлении 84 000 - 106 700 Па (630-</w:t>
      </w:r>
      <w:smartTag w:uri="urn:schemas-microsoft-com:office:smarttags" w:element="metricconverter">
        <w:smartTagPr>
          <w:attr w:name="ProductID" w:val="800 мм"/>
        </w:smartTagPr>
        <w:r w:rsidRPr="009012A3">
          <w:rPr>
            <w:rFonts w:ascii="Franklin Gothic Medium Cond" w:hAnsi="Franklin Gothic Medium Cond" w:cs="Arial"/>
            <w:color w:val="333333"/>
            <w:sz w:val="24"/>
            <w:szCs w:val="21"/>
            <w:shd w:val="clear" w:color="auto" w:fill="FFFFFF"/>
          </w:rPr>
          <w:t>800 мм</w:t>
        </w:r>
      </w:smartTag>
      <w:r w:rsidRPr="009012A3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 xml:space="preserve"> рт. ст.)</w:t>
      </w:r>
    </w:p>
    <w:p w:rsidR="00C21BAC" w:rsidRDefault="00090A32" w:rsidP="002417B6">
      <w:pPr>
        <w:jc w:val="center"/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</w:pPr>
      <w:r>
        <w:rPr>
          <w:rFonts w:ascii="Franklin Gothic Medium Cond" w:hAnsi="Franklin Gothic Medium Cond" w:cs="Arial"/>
          <w:noProof/>
          <w:color w:val="333333"/>
          <w:sz w:val="24"/>
          <w:szCs w:val="21"/>
          <w:shd w:val="clear" w:color="auto" w:fill="FFFFFF"/>
          <w:lang w:eastAsia="ru-RU"/>
        </w:rPr>
        <w:drawing>
          <wp:inline distT="0" distB="0" distL="0" distR="0">
            <wp:extent cx="3808488" cy="2083982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7483" cy="210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BAC" w:rsidRPr="009012A3" w:rsidRDefault="00C21BAC" w:rsidP="001840F8">
      <w:pPr>
        <w:spacing w:after="0" w:line="240" w:lineRule="auto"/>
        <w:ind w:firstLine="181"/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</w:pPr>
      <w:proofErr w:type="spellStart"/>
      <w:r w:rsidRPr="009012A3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>P</w:t>
      </w:r>
      <w:r w:rsidRPr="009012A3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  <w:vertAlign w:val="subscript"/>
        </w:rPr>
        <w:t>t</w:t>
      </w:r>
      <w:proofErr w:type="spellEnd"/>
      <w:r w:rsidRPr="009012A3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  <w:vertAlign w:val="subscript"/>
        </w:rPr>
        <w:t xml:space="preserve"> </w:t>
      </w:r>
      <w:r w:rsidRPr="009012A3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>- допустимая мощность рассеяния, Вт</w:t>
      </w:r>
    </w:p>
    <w:p w:rsidR="00C21BAC" w:rsidRPr="009012A3" w:rsidRDefault="00C21BAC" w:rsidP="001840F8">
      <w:pPr>
        <w:spacing w:after="0" w:line="240" w:lineRule="auto"/>
        <w:ind w:firstLine="181"/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</w:pPr>
      <w:r w:rsidRPr="009012A3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 xml:space="preserve">P </w:t>
      </w:r>
      <w:proofErr w:type="spellStart"/>
      <w:r w:rsidRPr="009012A3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  <w:vertAlign w:val="subscript"/>
        </w:rPr>
        <w:t>номин</w:t>
      </w:r>
      <w:proofErr w:type="spellEnd"/>
      <w:r w:rsidRPr="009012A3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  <w:vertAlign w:val="subscript"/>
        </w:rPr>
        <w:t>.</w:t>
      </w:r>
      <w:r w:rsidRPr="009012A3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 xml:space="preserve"> - номинальная мощность рассеяния, Вт</w:t>
      </w:r>
    </w:p>
    <w:p w:rsidR="00E011FE" w:rsidRDefault="00C21BAC" w:rsidP="001840F8">
      <w:pPr>
        <w:spacing w:after="0" w:line="240" w:lineRule="auto"/>
        <w:ind w:firstLine="181"/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</w:pPr>
      <w:r w:rsidRPr="009012A3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 xml:space="preserve">Т(t)  -  температура окружающей среды, К ( </w:t>
      </w:r>
      <w:proofErr w:type="spellStart"/>
      <w:r w:rsidRPr="009012A3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  <w:vertAlign w:val="superscript"/>
        </w:rPr>
        <w:t>о</w:t>
      </w:r>
      <w:r w:rsidRPr="009012A3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>С</w:t>
      </w:r>
      <w:proofErr w:type="spellEnd"/>
      <w:r w:rsidRPr="009012A3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 xml:space="preserve"> )</w:t>
      </w:r>
    </w:p>
    <w:p w:rsidR="00D651B2" w:rsidRDefault="00D651B2" w:rsidP="001840F8">
      <w:pPr>
        <w:spacing w:after="0" w:line="240" w:lineRule="auto"/>
        <w:ind w:firstLine="181"/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</w:pPr>
    </w:p>
    <w:p w:rsidR="00C21BAC" w:rsidRPr="00D651B2" w:rsidRDefault="00D651B2" w:rsidP="001840F8">
      <w:pPr>
        <w:spacing w:after="0" w:line="360" w:lineRule="auto"/>
        <w:ind w:right="-312" w:firstLine="181"/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</w:pPr>
      <w:r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 xml:space="preserve">Допустимая мощность рассеяния резисторов для всего интервала рабочих давления при температуре охлаждающего воздуха от минус 60 до плюс 70 </w:t>
      </w:r>
      <w:proofErr w:type="spellStart"/>
      <w:r w:rsidRPr="00D651B2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  <w:vertAlign w:val="superscript"/>
        </w:rPr>
        <w:t>о</w:t>
      </w:r>
      <w:r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>С</w:t>
      </w:r>
      <w:proofErr w:type="spellEnd"/>
      <w:r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 xml:space="preserve"> (от 213 до 343 К) и расходе охлаждающего воздуха не менее 150 м</w:t>
      </w:r>
      <w:r w:rsidRPr="00D651B2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  <w:vertAlign w:val="superscript"/>
        </w:rPr>
        <w:t>3</w:t>
      </w:r>
      <w:r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>/ч на 1 кВт рассеиваемой мощности.</w:t>
      </w:r>
    </w:p>
    <w:p w:rsidR="00C21BAC" w:rsidRDefault="00D651B2" w:rsidP="00BF3753">
      <w:pPr>
        <w:spacing w:line="360" w:lineRule="auto"/>
        <w:ind w:right="-313"/>
        <w:jc w:val="center"/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</w:pPr>
      <w:r>
        <w:rPr>
          <w:rFonts w:ascii="Franklin Gothic Medium Cond" w:hAnsi="Franklin Gothic Medium Cond" w:cs="Arial"/>
          <w:noProof/>
          <w:color w:val="333333"/>
          <w:sz w:val="24"/>
          <w:szCs w:val="21"/>
          <w:shd w:val="clear" w:color="auto" w:fill="FFFFFF"/>
          <w:lang w:eastAsia="ru-RU"/>
        </w:rPr>
        <w:t xml:space="preserve"> </w:t>
      </w:r>
      <w:r>
        <w:rPr>
          <w:rFonts w:ascii="Franklin Gothic Medium Cond" w:hAnsi="Franklin Gothic Medium Cond" w:cs="Arial"/>
          <w:noProof/>
          <w:color w:val="333333"/>
          <w:sz w:val="24"/>
          <w:szCs w:val="21"/>
          <w:shd w:val="clear" w:color="auto" w:fill="FFFFFF"/>
          <w:lang w:eastAsia="ru-RU"/>
        </w:rPr>
        <w:drawing>
          <wp:inline distT="0" distB="0" distL="0" distR="0">
            <wp:extent cx="4364093" cy="2200939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 — копия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670" cy="224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BAC" w:rsidRPr="00BF3753" w:rsidRDefault="00C21BAC" w:rsidP="001840F8">
      <w:pPr>
        <w:spacing w:after="0" w:line="240" w:lineRule="auto"/>
        <w:ind w:firstLine="181"/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</w:pPr>
      <w:r w:rsidRPr="00BF3753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 xml:space="preserve">Р – атмосферное давление, </w:t>
      </w:r>
      <w:r w:rsidR="00D651B2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>Па (</w:t>
      </w:r>
      <w:r w:rsidRPr="00BF3753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>мм рт. ст.</w:t>
      </w:r>
      <w:r w:rsidR="00D651B2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>)</w:t>
      </w:r>
    </w:p>
    <w:p w:rsidR="00C21BAC" w:rsidRPr="00BF3753" w:rsidRDefault="00C21BAC" w:rsidP="001840F8">
      <w:pPr>
        <w:spacing w:after="0" w:line="240" w:lineRule="auto"/>
        <w:ind w:firstLine="181"/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</w:pPr>
      <w:proofErr w:type="spellStart"/>
      <w:r w:rsidRPr="00BF3753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>Р</w:t>
      </w:r>
      <w:r w:rsidRPr="00BF3753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  <w:vertAlign w:val="subscript"/>
        </w:rPr>
        <w:t>р</w:t>
      </w:r>
      <w:proofErr w:type="spellEnd"/>
      <w:r w:rsidRPr="00BF3753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 xml:space="preserve"> - допустимая мощность рассеяния </w:t>
      </w:r>
      <w:r w:rsidR="00D651B2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>в зависимости от атмосферного давления</w:t>
      </w:r>
      <w:r w:rsidRPr="00BF3753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>, Вт</w:t>
      </w:r>
    </w:p>
    <w:p w:rsidR="00C21BAC" w:rsidRPr="00C66049" w:rsidRDefault="00C21BAC" w:rsidP="001840F8">
      <w:pPr>
        <w:spacing w:after="0" w:line="240" w:lineRule="auto"/>
        <w:ind w:firstLine="181"/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</w:pPr>
      <w:proofErr w:type="spellStart"/>
      <w:r w:rsidRPr="00BF3753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>Р</w:t>
      </w:r>
      <w:r w:rsidRPr="00BF3753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  <w:vertAlign w:val="subscript"/>
        </w:rPr>
        <w:t>t</w:t>
      </w:r>
      <w:proofErr w:type="spellEnd"/>
      <w:r w:rsidRPr="00BF3753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 xml:space="preserve"> - допустимая мощность рассеяния </w:t>
      </w:r>
      <w:r w:rsidR="00D651B2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>в зависимости от температуры охлаждающего воздуха</w:t>
      </w:r>
      <w:r w:rsidRPr="00BF3753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 xml:space="preserve">, Вт </w:t>
      </w:r>
    </w:p>
    <w:p w:rsidR="00C21BAC" w:rsidRDefault="00C21BAC" w:rsidP="00BF3753">
      <w:pPr>
        <w:spacing w:before="100" w:after="100" w:line="240" w:lineRule="auto"/>
        <w:ind w:firstLine="180"/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</w:pPr>
    </w:p>
    <w:p w:rsidR="00D651B2" w:rsidRDefault="00D651B2" w:rsidP="00BF3753">
      <w:pPr>
        <w:spacing w:before="100" w:after="100" w:line="240" w:lineRule="auto"/>
        <w:ind w:firstLine="180"/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</w:pPr>
      <w:r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 xml:space="preserve">Для обеспечения номинальной мощности рассеяния в интервале пониженных рабочих давлений от 53300 до 84000 Па (от 400 до 640 мм </w:t>
      </w:r>
      <w:proofErr w:type="spellStart"/>
      <w:r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>рт.ст</w:t>
      </w:r>
      <w:proofErr w:type="spellEnd"/>
      <w:r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 xml:space="preserve">.) при температуре окружающего воздуха от минус 60 до плюс 45 </w:t>
      </w:r>
      <w:proofErr w:type="spellStart"/>
      <w:r w:rsidRPr="00D651B2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  <w:vertAlign w:val="superscript"/>
        </w:rPr>
        <w:t>о</w:t>
      </w:r>
      <w:r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>С</w:t>
      </w:r>
      <w:proofErr w:type="spellEnd"/>
      <w:r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 xml:space="preserve"> (от 213 до 318 К) расход охлаждающего воздуха должен быть не менее 170 м</w:t>
      </w:r>
      <w:r w:rsidRPr="00D651B2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  <w:vertAlign w:val="superscript"/>
        </w:rPr>
        <w:t>3</w:t>
      </w:r>
      <w:r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>/ч на 1 кВт рассеиваемой мощности.</w:t>
      </w:r>
    </w:p>
    <w:p w:rsidR="00C21BAC" w:rsidRDefault="00C21BAC" w:rsidP="0026754C">
      <w:pPr>
        <w:spacing w:before="100" w:after="100" w:line="240" w:lineRule="auto"/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</w:pPr>
    </w:p>
    <w:p w:rsidR="008D47D6" w:rsidRDefault="008D47D6" w:rsidP="0026754C">
      <w:pPr>
        <w:spacing w:before="100" w:after="100" w:line="240" w:lineRule="auto"/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5"/>
        <w:gridCol w:w="3493"/>
        <w:gridCol w:w="2687"/>
      </w:tblGrid>
      <w:tr w:rsidR="00C21BAC" w:rsidTr="001840F8">
        <w:trPr>
          <w:trHeight w:val="48"/>
        </w:trPr>
        <w:tc>
          <w:tcPr>
            <w:tcW w:w="9345" w:type="dxa"/>
            <w:gridSpan w:val="3"/>
            <w:shd w:val="clear" w:color="auto" w:fill="99CCFF"/>
          </w:tcPr>
          <w:p w:rsidR="00C21BAC" w:rsidRPr="0035432A" w:rsidRDefault="00C21BAC" w:rsidP="0035432A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b/>
                <w:color w:val="333333"/>
                <w:sz w:val="21"/>
                <w:szCs w:val="21"/>
                <w:shd w:val="clear" w:color="auto" w:fill="99CCFF"/>
              </w:rPr>
            </w:pPr>
            <w:r w:rsidRPr="0035432A">
              <w:rPr>
                <w:rFonts w:ascii="Franklin Gothic Medium Cond" w:hAnsi="Franklin Gothic Medium Cond" w:cs="Arial"/>
                <w:b/>
                <w:color w:val="333333"/>
                <w:sz w:val="21"/>
                <w:szCs w:val="21"/>
                <w:shd w:val="clear" w:color="auto" w:fill="99CCFF"/>
              </w:rPr>
              <w:t>СТОЙКОСТЬ К ВНЕШНИМ ВОЗДЕЙСТВУЮЩИМ ФАКТОРАМ</w:t>
            </w:r>
          </w:p>
        </w:tc>
      </w:tr>
      <w:tr w:rsidR="00C21BAC" w:rsidTr="003A7B37">
        <w:trPr>
          <w:trHeight w:val="97"/>
        </w:trPr>
        <w:tc>
          <w:tcPr>
            <w:tcW w:w="3165" w:type="dxa"/>
            <w:vAlign w:val="center"/>
          </w:tcPr>
          <w:p w:rsidR="00C21BAC" w:rsidRPr="001840F8" w:rsidRDefault="00C21BAC" w:rsidP="001840F8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</w:pPr>
            <w:r w:rsidRPr="001840F8"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>Внешний воздействующий фактор</w:t>
            </w:r>
          </w:p>
        </w:tc>
        <w:tc>
          <w:tcPr>
            <w:tcW w:w="3493" w:type="dxa"/>
            <w:vAlign w:val="center"/>
          </w:tcPr>
          <w:p w:rsidR="00C21BAC" w:rsidRPr="001840F8" w:rsidRDefault="00C21BAC" w:rsidP="001840F8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</w:pPr>
            <w:r w:rsidRPr="001840F8"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>Характеристика фактора, единица измерения</w:t>
            </w:r>
          </w:p>
        </w:tc>
        <w:tc>
          <w:tcPr>
            <w:tcW w:w="2687" w:type="dxa"/>
            <w:vAlign w:val="center"/>
          </w:tcPr>
          <w:p w:rsidR="00C21BAC" w:rsidRPr="001840F8" w:rsidRDefault="00C21BAC" w:rsidP="001840F8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</w:pPr>
            <w:r w:rsidRPr="001840F8"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>Значение характеристики воздействующего фактора</w:t>
            </w:r>
          </w:p>
        </w:tc>
      </w:tr>
      <w:tr w:rsidR="00C21BAC" w:rsidTr="003A7B37">
        <w:trPr>
          <w:trHeight w:val="194"/>
        </w:trPr>
        <w:tc>
          <w:tcPr>
            <w:tcW w:w="3165" w:type="dxa"/>
          </w:tcPr>
          <w:p w:rsidR="00C21BAC" w:rsidRPr="001840F8" w:rsidRDefault="00C21BAC" w:rsidP="00C802D0">
            <w:pPr>
              <w:spacing w:after="0" w:line="240" w:lineRule="auto"/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</w:pPr>
            <w:r w:rsidRPr="001840F8"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 xml:space="preserve">Механический удар </w:t>
            </w:r>
            <w:r w:rsidR="00C802D0"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>многократного</w:t>
            </w:r>
            <w:r w:rsidRPr="001840F8"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 xml:space="preserve"> действия</w:t>
            </w:r>
          </w:p>
        </w:tc>
        <w:tc>
          <w:tcPr>
            <w:tcW w:w="3493" w:type="dxa"/>
          </w:tcPr>
          <w:p w:rsidR="00C21BAC" w:rsidRPr="001840F8" w:rsidRDefault="00C21BAC" w:rsidP="001840F8">
            <w:pPr>
              <w:spacing w:after="0" w:line="240" w:lineRule="auto"/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</w:pPr>
            <w:r w:rsidRPr="001840F8"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>Пиковое ударное ускорение, м/с</w:t>
            </w:r>
            <w:r w:rsidRPr="001840F8"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  <w:vertAlign w:val="superscript"/>
              </w:rPr>
              <w:t>2</w:t>
            </w:r>
            <w:r w:rsidRPr="001840F8"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 xml:space="preserve"> (g)</w:t>
            </w:r>
          </w:p>
          <w:p w:rsidR="00C21BAC" w:rsidRPr="001840F8" w:rsidRDefault="00C21BAC" w:rsidP="001840F8">
            <w:pPr>
              <w:spacing w:after="0" w:line="240" w:lineRule="auto"/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</w:pPr>
            <w:r w:rsidRPr="001840F8"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 xml:space="preserve">Длительность действия ударного ускорения, </w:t>
            </w:r>
            <w:proofErr w:type="spellStart"/>
            <w:r w:rsidRPr="001840F8"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>мс</w:t>
            </w:r>
            <w:proofErr w:type="spellEnd"/>
          </w:p>
        </w:tc>
        <w:tc>
          <w:tcPr>
            <w:tcW w:w="2687" w:type="dxa"/>
          </w:tcPr>
          <w:p w:rsidR="00C21BAC" w:rsidRPr="001840F8" w:rsidRDefault="00C802D0" w:rsidP="001840F8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>392</w:t>
            </w:r>
            <w:r w:rsidR="00C21BAC" w:rsidRPr="001840F8"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 xml:space="preserve"> (</w:t>
            </w:r>
            <w:r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>40</w:t>
            </w:r>
            <w:r w:rsidR="00C21BAC" w:rsidRPr="001840F8"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>)</w:t>
            </w:r>
          </w:p>
          <w:p w:rsidR="00985B40" w:rsidRPr="001840F8" w:rsidRDefault="00985B40" w:rsidP="001840F8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C21BAC" w:rsidRPr="001840F8" w:rsidRDefault="00C802D0" w:rsidP="00C802D0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>2</w:t>
            </w:r>
            <w:r w:rsidR="00C21BAC" w:rsidRPr="001840F8"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 xml:space="preserve"> - </w:t>
            </w:r>
            <w:r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>10</w:t>
            </w:r>
          </w:p>
        </w:tc>
      </w:tr>
      <w:tr w:rsidR="00C21BAC" w:rsidTr="003A7B37">
        <w:trPr>
          <w:trHeight w:val="97"/>
        </w:trPr>
        <w:tc>
          <w:tcPr>
            <w:tcW w:w="3165" w:type="dxa"/>
          </w:tcPr>
          <w:p w:rsidR="00C21BAC" w:rsidRPr="001840F8" w:rsidRDefault="00C802D0" w:rsidP="001840F8">
            <w:pPr>
              <w:spacing w:after="0" w:line="240" w:lineRule="auto"/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>Вибрационная нагрузка в диапазоне частот от 1 до 200 Гц</w:t>
            </w:r>
          </w:p>
        </w:tc>
        <w:tc>
          <w:tcPr>
            <w:tcW w:w="3493" w:type="dxa"/>
          </w:tcPr>
          <w:p w:rsidR="00C21BAC" w:rsidRPr="001840F8" w:rsidRDefault="00C21BAC" w:rsidP="00C802D0">
            <w:pPr>
              <w:spacing w:after="0" w:line="240" w:lineRule="auto"/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</w:pPr>
            <w:r w:rsidRPr="001840F8"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>Значение ускорени</w:t>
            </w:r>
            <w:r w:rsidR="00C802D0"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>я</w:t>
            </w:r>
            <w:r w:rsidRPr="001840F8"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>, м/с</w:t>
            </w:r>
            <w:r w:rsidRPr="001840F8"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  <w:vertAlign w:val="superscript"/>
              </w:rPr>
              <w:t>2</w:t>
            </w:r>
            <w:r w:rsidRPr="001840F8"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 xml:space="preserve"> (g)</w:t>
            </w:r>
          </w:p>
        </w:tc>
        <w:tc>
          <w:tcPr>
            <w:tcW w:w="2687" w:type="dxa"/>
          </w:tcPr>
          <w:p w:rsidR="00C21BAC" w:rsidRPr="001840F8" w:rsidRDefault="00C802D0" w:rsidP="00C802D0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 xml:space="preserve">49,1 </w:t>
            </w:r>
            <w:r w:rsidR="00C21BAC" w:rsidRPr="001840F8"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>(</w:t>
            </w:r>
            <w:r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>5</w:t>
            </w:r>
            <w:r w:rsidR="00C21BAC" w:rsidRPr="001840F8"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>)</w:t>
            </w:r>
          </w:p>
        </w:tc>
      </w:tr>
      <w:tr w:rsidR="00C21BAC" w:rsidTr="003A7B37">
        <w:trPr>
          <w:trHeight w:val="29"/>
        </w:trPr>
        <w:tc>
          <w:tcPr>
            <w:tcW w:w="3165" w:type="dxa"/>
          </w:tcPr>
          <w:p w:rsidR="00C21BAC" w:rsidRPr="001840F8" w:rsidRDefault="00C21BAC" w:rsidP="001840F8">
            <w:pPr>
              <w:spacing w:after="0" w:line="240" w:lineRule="auto"/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</w:pPr>
            <w:r w:rsidRPr="001840F8"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>Изменение температуры среды</w:t>
            </w:r>
          </w:p>
        </w:tc>
        <w:tc>
          <w:tcPr>
            <w:tcW w:w="3493" w:type="dxa"/>
          </w:tcPr>
          <w:p w:rsidR="00C21BAC" w:rsidRPr="001840F8" w:rsidRDefault="00C21BAC" w:rsidP="001840F8">
            <w:pPr>
              <w:spacing w:after="0" w:line="240" w:lineRule="auto"/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</w:pPr>
            <w:r w:rsidRPr="001840F8"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 xml:space="preserve">Диапазон изменения </w:t>
            </w:r>
          </w:p>
          <w:p w:rsidR="00C21BAC" w:rsidRPr="001840F8" w:rsidRDefault="00C21BAC" w:rsidP="001840F8">
            <w:pPr>
              <w:spacing w:after="0" w:line="240" w:lineRule="auto"/>
              <w:jc w:val="both"/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</w:pPr>
            <w:r w:rsidRPr="001840F8"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>температуры среды, °С</w:t>
            </w:r>
          </w:p>
        </w:tc>
        <w:tc>
          <w:tcPr>
            <w:tcW w:w="2687" w:type="dxa"/>
          </w:tcPr>
          <w:p w:rsidR="00C21BAC" w:rsidRPr="001840F8" w:rsidRDefault="00C21BAC" w:rsidP="001840F8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</w:pPr>
            <w:r w:rsidRPr="001840F8"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>от минус 60</w:t>
            </w:r>
          </w:p>
          <w:p w:rsidR="00C21BAC" w:rsidRPr="001840F8" w:rsidRDefault="00C21BAC" w:rsidP="00C802D0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</w:pPr>
            <w:r w:rsidRPr="001840F8"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 xml:space="preserve">до плюс </w:t>
            </w:r>
            <w:r w:rsidR="00C802D0"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>70</w:t>
            </w:r>
          </w:p>
        </w:tc>
      </w:tr>
      <w:tr w:rsidR="00C21BAC" w:rsidTr="003A7B37">
        <w:trPr>
          <w:trHeight w:val="29"/>
        </w:trPr>
        <w:tc>
          <w:tcPr>
            <w:tcW w:w="3165" w:type="dxa"/>
          </w:tcPr>
          <w:p w:rsidR="00C21BAC" w:rsidRPr="001840F8" w:rsidRDefault="00C21BAC" w:rsidP="001840F8">
            <w:pPr>
              <w:spacing w:after="0" w:line="240" w:lineRule="auto"/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</w:pPr>
            <w:r w:rsidRPr="001840F8"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>Повышенная влажность воздуха</w:t>
            </w:r>
          </w:p>
        </w:tc>
        <w:tc>
          <w:tcPr>
            <w:tcW w:w="3493" w:type="dxa"/>
          </w:tcPr>
          <w:p w:rsidR="00C21BAC" w:rsidRDefault="00C21BAC" w:rsidP="001840F8">
            <w:pPr>
              <w:spacing w:after="0" w:line="240" w:lineRule="auto"/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</w:pPr>
            <w:r w:rsidRPr="001840F8"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>Относител</w:t>
            </w:r>
            <w:r w:rsidR="00C802D0"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 xml:space="preserve">ьная влажность при температуре </w:t>
            </w:r>
            <w:r w:rsidRPr="001840F8"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>35 °С, %</w:t>
            </w:r>
            <w:r w:rsidR="00C802D0"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>, для резисторов исполнения УХЛ</w:t>
            </w:r>
          </w:p>
          <w:p w:rsidR="00C802D0" w:rsidRPr="001840F8" w:rsidRDefault="00C802D0" w:rsidP="00C802D0">
            <w:pPr>
              <w:spacing w:after="0" w:line="240" w:lineRule="auto"/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</w:pPr>
            <w:r w:rsidRPr="001840F8"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>Относител</w:t>
            </w:r>
            <w:r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>ьная влажность при температуре 40</w:t>
            </w:r>
            <w:r w:rsidRPr="001840F8"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 xml:space="preserve"> °С, %</w:t>
            </w:r>
            <w:r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 xml:space="preserve">, для резисторов </w:t>
            </w:r>
            <w:proofErr w:type="spellStart"/>
            <w:r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>всеклиматического</w:t>
            </w:r>
            <w:proofErr w:type="spellEnd"/>
            <w:r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 xml:space="preserve"> исполнения</w:t>
            </w:r>
          </w:p>
        </w:tc>
        <w:tc>
          <w:tcPr>
            <w:tcW w:w="2687" w:type="dxa"/>
            <w:vAlign w:val="center"/>
          </w:tcPr>
          <w:p w:rsidR="00C21BAC" w:rsidRPr="001840F8" w:rsidRDefault="00C21BAC" w:rsidP="00C802D0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</w:pPr>
            <w:r w:rsidRPr="001840F8"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>98</w:t>
            </w:r>
          </w:p>
        </w:tc>
      </w:tr>
      <w:tr w:rsidR="00C21BAC" w:rsidTr="003A7B37">
        <w:trPr>
          <w:trHeight w:val="29"/>
        </w:trPr>
        <w:tc>
          <w:tcPr>
            <w:tcW w:w="3165" w:type="dxa"/>
          </w:tcPr>
          <w:p w:rsidR="00C21BAC" w:rsidRPr="001840F8" w:rsidRDefault="00C21BAC" w:rsidP="001840F8">
            <w:pPr>
              <w:spacing w:after="0" w:line="240" w:lineRule="auto"/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</w:pPr>
            <w:r w:rsidRPr="001840F8"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>Атмосферное пониженное давление</w:t>
            </w:r>
          </w:p>
        </w:tc>
        <w:tc>
          <w:tcPr>
            <w:tcW w:w="3493" w:type="dxa"/>
          </w:tcPr>
          <w:p w:rsidR="00C21BAC" w:rsidRPr="001840F8" w:rsidRDefault="00C21BAC" w:rsidP="001840F8">
            <w:pPr>
              <w:spacing w:after="0" w:line="240" w:lineRule="auto"/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</w:pPr>
            <w:r w:rsidRPr="001840F8"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 xml:space="preserve">Значение при эксплуатации, Па (мм </w:t>
            </w:r>
            <w:proofErr w:type="spellStart"/>
            <w:r w:rsidRPr="001840F8"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>рт.ст</w:t>
            </w:r>
            <w:proofErr w:type="spellEnd"/>
            <w:r w:rsidRPr="001840F8"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>.)</w:t>
            </w:r>
          </w:p>
        </w:tc>
        <w:tc>
          <w:tcPr>
            <w:tcW w:w="2687" w:type="dxa"/>
          </w:tcPr>
          <w:p w:rsidR="00C21BAC" w:rsidRPr="001840F8" w:rsidRDefault="00C802D0" w:rsidP="00C802D0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>53300</w:t>
            </w:r>
            <w:r w:rsidR="00C21BAC" w:rsidRPr="001840F8"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 xml:space="preserve"> (</w:t>
            </w:r>
            <w:r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>400</w:t>
            </w:r>
            <w:r w:rsidR="00C21BAC" w:rsidRPr="001840F8"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>)</w:t>
            </w:r>
          </w:p>
        </w:tc>
      </w:tr>
      <w:tr w:rsidR="00C21BAC" w:rsidTr="001840F8">
        <w:trPr>
          <w:trHeight w:val="29"/>
        </w:trPr>
        <w:tc>
          <w:tcPr>
            <w:tcW w:w="3165" w:type="dxa"/>
          </w:tcPr>
          <w:p w:rsidR="00C21BAC" w:rsidRPr="001840F8" w:rsidRDefault="00C21BAC" w:rsidP="001840F8">
            <w:pPr>
              <w:spacing w:after="0" w:line="240" w:lineRule="auto"/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</w:pPr>
            <w:r w:rsidRPr="001840F8"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>Соляной (морской) туман</w:t>
            </w:r>
            <w:r w:rsidR="003A7B37"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 xml:space="preserve"> (для резисторов </w:t>
            </w:r>
            <w:proofErr w:type="spellStart"/>
            <w:r w:rsidR="003A7B37"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>всеклиматического</w:t>
            </w:r>
            <w:proofErr w:type="spellEnd"/>
            <w:r w:rsidR="003A7B37"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 xml:space="preserve"> исполнения).</w:t>
            </w:r>
          </w:p>
        </w:tc>
        <w:tc>
          <w:tcPr>
            <w:tcW w:w="6180" w:type="dxa"/>
            <w:gridSpan w:val="2"/>
            <w:vAlign w:val="center"/>
          </w:tcPr>
          <w:p w:rsidR="00C21BAC" w:rsidRPr="001840F8" w:rsidRDefault="00C21BAC" w:rsidP="001840F8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</w:pPr>
            <w:r w:rsidRPr="001840F8"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>+</w:t>
            </w:r>
          </w:p>
        </w:tc>
      </w:tr>
      <w:tr w:rsidR="00C21BAC" w:rsidTr="001840F8">
        <w:trPr>
          <w:trHeight w:val="97"/>
        </w:trPr>
        <w:tc>
          <w:tcPr>
            <w:tcW w:w="3165" w:type="dxa"/>
          </w:tcPr>
          <w:p w:rsidR="00C21BAC" w:rsidRPr="001840F8" w:rsidRDefault="00C21BAC" w:rsidP="001840F8">
            <w:pPr>
              <w:spacing w:after="0" w:line="240" w:lineRule="auto"/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</w:pPr>
            <w:r w:rsidRPr="001840F8"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>Атмосферные конденсированные осадки (иней и роса)</w:t>
            </w:r>
          </w:p>
        </w:tc>
        <w:tc>
          <w:tcPr>
            <w:tcW w:w="6180" w:type="dxa"/>
            <w:gridSpan w:val="2"/>
            <w:vAlign w:val="center"/>
          </w:tcPr>
          <w:p w:rsidR="00C21BAC" w:rsidRPr="001840F8" w:rsidRDefault="00C21BAC" w:rsidP="001840F8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</w:pPr>
            <w:r w:rsidRPr="001840F8"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>+</w:t>
            </w:r>
          </w:p>
        </w:tc>
      </w:tr>
      <w:tr w:rsidR="003A7B37" w:rsidTr="001840F8">
        <w:trPr>
          <w:trHeight w:val="97"/>
        </w:trPr>
        <w:tc>
          <w:tcPr>
            <w:tcW w:w="3165" w:type="dxa"/>
          </w:tcPr>
          <w:p w:rsidR="003A7B37" w:rsidRPr="001840F8" w:rsidRDefault="003A7B37" w:rsidP="003A7B37">
            <w:pPr>
              <w:spacing w:after="0" w:line="240" w:lineRule="auto"/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 xml:space="preserve">Среда, зараженная плесневыми грибами (для резисторов </w:t>
            </w:r>
            <w:proofErr w:type="spellStart"/>
            <w:r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>всеклиматического</w:t>
            </w:r>
            <w:proofErr w:type="spellEnd"/>
            <w:r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 xml:space="preserve"> исполнения)</w:t>
            </w:r>
          </w:p>
        </w:tc>
        <w:tc>
          <w:tcPr>
            <w:tcW w:w="6180" w:type="dxa"/>
            <w:gridSpan w:val="2"/>
            <w:vAlign w:val="center"/>
          </w:tcPr>
          <w:p w:rsidR="003A7B37" w:rsidRPr="001840F8" w:rsidRDefault="003A7B37" w:rsidP="001840F8">
            <w:pPr>
              <w:spacing w:after="0" w:line="240" w:lineRule="auto"/>
              <w:jc w:val="center"/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Franklin Gothic Medium Cond" w:hAnsi="Franklin Gothic Medium Cond" w:cs="Arial"/>
                <w:color w:val="333333"/>
                <w:sz w:val="20"/>
                <w:szCs w:val="20"/>
                <w:shd w:val="clear" w:color="auto" w:fill="FFFFFF"/>
              </w:rPr>
              <w:t>+</w:t>
            </w:r>
          </w:p>
        </w:tc>
      </w:tr>
    </w:tbl>
    <w:p w:rsidR="003A7B37" w:rsidRDefault="003A7B37" w:rsidP="00F44A4E">
      <w:pPr>
        <w:ind w:firstLine="360"/>
        <w:jc w:val="center"/>
        <w:rPr>
          <w:rFonts w:ascii="Franklin Gothic Medium Cond" w:hAnsi="Franklin Gothic Medium Cond" w:cs="Arial"/>
          <w:b/>
          <w:color w:val="333333"/>
          <w:sz w:val="24"/>
          <w:szCs w:val="21"/>
          <w:shd w:val="clear" w:color="auto" w:fill="FFFFFF"/>
        </w:rPr>
      </w:pPr>
    </w:p>
    <w:p w:rsidR="00C21BAC" w:rsidRPr="00862B76" w:rsidRDefault="00C21BAC" w:rsidP="00F44A4E">
      <w:pPr>
        <w:ind w:firstLine="360"/>
        <w:jc w:val="center"/>
        <w:rPr>
          <w:rFonts w:ascii="Franklin Gothic Medium Cond" w:hAnsi="Franklin Gothic Medium Cond" w:cs="Arial"/>
          <w:b/>
          <w:color w:val="333333"/>
          <w:sz w:val="24"/>
          <w:szCs w:val="21"/>
          <w:shd w:val="clear" w:color="auto" w:fill="FFFFFF"/>
        </w:rPr>
      </w:pPr>
      <w:r>
        <w:rPr>
          <w:rFonts w:ascii="Franklin Gothic Medium Cond" w:hAnsi="Franklin Gothic Medium Cond" w:cs="Arial"/>
          <w:b/>
          <w:color w:val="333333"/>
          <w:sz w:val="24"/>
          <w:szCs w:val="21"/>
          <w:shd w:val="clear" w:color="auto" w:fill="FFFFFF"/>
        </w:rPr>
        <w:t>НАДЕЖНОСТЬ РЕЗИСТОРОВ</w:t>
      </w:r>
    </w:p>
    <w:p w:rsidR="00C21BAC" w:rsidRPr="00F44A4E" w:rsidRDefault="00C21BAC" w:rsidP="00AA178D">
      <w:pPr>
        <w:tabs>
          <w:tab w:val="left" w:pos="900"/>
        </w:tabs>
        <w:spacing w:before="40" w:afterLines="40" w:after="96" w:line="240" w:lineRule="auto"/>
        <w:ind w:firstLine="180"/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</w:pPr>
      <w:r w:rsidRPr="00F44A4E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>Интенсивность отказов (</w:t>
      </w:r>
      <w:r>
        <w:rPr>
          <w:sz w:val="28"/>
          <w:szCs w:val="28"/>
        </w:rPr>
        <w:t>λ</w:t>
      </w:r>
      <w:r w:rsidR="001840F8">
        <w:rPr>
          <w:rFonts w:ascii="Franklin Gothic Medium Cond Gre" w:hAnsi="Franklin Gothic Medium Cond Gre" w:cs="Arial"/>
          <w:color w:val="333333"/>
          <w:sz w:val="24"/>
          <w:szCs w:val="21"/>
          <w:shd w:val="clear" w:color="auto" w:fill="FFFFFF"/>
        </w:rPr>
        <w:t xml:space="preserve">) </w:t>
      </w:r>
      <w:r w:rsidRPr="00F44A4E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>резисторов</w:t>
      </w:r>
      <w:r w:rsidR="003A7B37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>, отнесенная к нормальным климатическим условиям по ГОСТ 20.57.406-81 при номинальной электрической нагрузке</w:t>
      </w:r>
      <w:r w:rsidRPr="00F44A4E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 xml:space="preserve"> в тече</w:t>
      </w:r>
      <w:r w:rsidRPr="00F44A4E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softHyphen/>
        <w:t xml:space="preserve">ние наработки </w:t>
      </w:r>
      <w:proofErr w:type="spellStart"/>
      <w:r w:rsidRPr="00F44A4E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>t</w:t>
      </w:r>
      <w:r w:rsidRPr="00D75CA4">
        <w:rPr>
          <w:sz w:val="28"/>
          <w:szCs w:val="28"/>
          <w:vertAlign w:val="subscript"/>
        </w:rPr>
        <w:t>λ</w:t>
      </w:r>
      <w:proofErr w:type="spellEnd"/>
      <w:r w:rsidRPr="00F44A4E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 xml:space="preserve"> = </w:t>
      </w:r>
      <w:r w:rsidR="003A7B37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>15 000</w:t>
      </w:r>
      <w:r w:rsidR="00755053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 xml:space="preserve"> часов</w:t>
      </w:r>
      <w:r w:rsidR="003A7B37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 xml:space="preserve"> </w:t>
      </w:r>
      <w:r w:rsidRPr="00F44A4E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 xml:space="preserve">не более </w:t>
      </w:r>
      <w:r w:rsidR="003A7B37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>0,03</w:t>
      </w:r>
      <w:r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>х</w:t>
      </w:r>
      <w:r w:rsidRPr="00F44A4E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>10</w:t>
      </w:r>
      <w:r w:rsidRPr="00F44A4E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  <w:vertAlign w:val="superscript"/>
        </w:rPr>
        <w:t>-6</w:t>
      </w:r>
      <w:r w:rsidRPr="00F44A4E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 xml:space="preserve"> 1/час </w:t>
      </w:r>
      <w:r w:rsidR="003A7B37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 xml:space="preserve">при доверительной вероятности </w:t>
      </w:r>
      <w:proofErr w:type="spellStart"/>
      <w:r w:rsidR="003A7B37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>р</w:t>
      </w:r>
      <w:r w:rsidR="003A7B37" w:rsidRPr="003A7B37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  <w:vertAlign w:val="superscript"/>
        </w:rPr>
        <w:t>х</w:t>
      </w:r>
      <w:proofErr w:type="spellEnd"/>
      <w:r w:rsidR="003A7B37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>=0,6</w:t>
      </w:r>
      <w:r w:rsidRPr="00F44A4E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>.</w:t>
      </w:r>
    </w:p>
    <w:p w:rsidR="00C21BAC" w:rsidRDefault="00C21BAC" w:rsidP="00985B40">
      <w:pPr>
        <w:spacing w:before="40" w:afterLines="40" w:after="96" w:line="240" w:lineRule="auto"/>
        <w:ind w:firstLine="180"/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</w:pPr>
      <w:r w:rsidRPr="002B7396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 xml:space="preserve">Гамма-процентный срок </w:t>
      </w:r>
      <w:proofErr w:type="spellStart"/>
      <w:r w:rsidRPr="002B7396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>сохраняемости</w:t>
      </w:r>
      <w:proofErr w:type="spellEnd"/>
      <w:r w:rsidRPr="002B7396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 xml:space="preserve"> (</w:t>
      </w:r>
      <w:proofErr w:type="spellStart"/>
      <w:r w:rsidRPr="002B7396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>Т</w:t>
      </w:r>
      <w:r w:rsidRPr="002B7396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  <w:vertAlign w:val="subscript"/>
        </w:rPr>
        <w:t>с</w:t>
      </w:r>
      <w:r w:rsidR="009643AC" w:rsidRPr="009643AC">
        <w:rPr>
          <w:rFonts w:ascii="Arial" w:hAnsi="Arial" w:cs="Arial"/>
          <w:color w:val="333333"/>
          <w:sz w:val="24"/>
          <w:szCs w:val="21"/>
          <w:shd w:val="clear" w:color="auto" w:fill="FFFFFF"/>
          <w:vertAlign w:val="subscript"/>
        </w:rPr>
        <w:t>γ</w:t>
      </w:r>
      <w:proofErr w:type="spellEnd"/>
      <w:r w:rsidRPr="002B7396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 xml:space="preserve">) резисторов при </w:t>
      </w:r>
      <w:r w:rsidR="0026754C">
        <w:rPr>
          <w:rFonts w:ascii="Arial" w:hAnsi="Arial" w:cs="Arial"/>
          <w:color w:val="333333"/>
          <w:sz w:val="24"/>
          <w:szCs w:val="21"/>
          <w:shd w:val="clear" w:color="auto" w:fill="FFFFFF"/>
        </w:rPr>
        <w:t>γ</w:t>
      </w:r>
      <w:r w:rsidRPr="002B7396">
        <w:rPr>
          <w:rFonts w:ascii="Franklin Gothic Medium Cond Gre" w:hAnsi="Franklin Gothic Medium Cond Gre" w:cs="Arial"/>
          <w:color w:val="333333"/>
          <w:sz w:val="24"/>
          <w:szCs w:val="21"/>
          <w:shd w:val="clear" w:color="auto" w:fill="FFFFFF"/>
        </w:rPr>
        <w:t xml:space="preserve"> = 95 % </w:t>
      </w:r>
      <w:r w:rsidRPr="002B7396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 xml:space="preserve">при хранении в упаковке изготовителя в условиях отапливаемых хранилищ, хранилищ с кондиционированием воздуха по ГОСТ В 9.003-80, а также вмонтированных в защищенную аппаратуру или находящихся в защищенном комплекте ЗИП во всех местах хранения не менее </w:t>
      </w:r>
      <w:r w:rsidR="003A7B37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>15</w:t>
      </w:r>
      <w:r w:rsidRPr="002B7396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 xml:space="preserve"> лет.</w:t>
      </w:r>
    </w:p>
    <w:p w:rsidR="003A7B37" w:rsidRDefault="003A7B37" w:rsidP="00AA178D">
      <w:pPr>
        <w:spacing w:before="40" w:afterLines="40" w:after="96" w:line="240" w:lineRule="auto"/>
        <w:ind w:firstLine="180"/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</w:pPr>
    </w:p>
    <w:p w:rsidR="00C21BAC" w:rsidRPr="00092B55" w:rsidRDefault="00C21BAC" w:rsidP="0053339B">
      <w:pPr>
        <w:ind w:firstLine="360"/>
        <w:jc w:val="center"/>
        <w:rPr>
          <w:rFonts w:ascii="Franklin Gothic Medium Cond" w:hAnsi="Franklin Gothic Medium Cond" w:cs="Arial"/>
          <w:b/>
          <w:color w:val="333333"/>
          <w:sz w:val="24"/>
          <w:szCs w:val="21"/>
          <w:shd w:val="clear" w:color="auto" w:fill="FFFFFF"/>
        </w:rPr>
      </w:pPr>
      <w:r w:rsidRPr="00092B55">
        <w:rPr>
          <w:rFonts w:ascii="Franklin Gothic Medium Cond" w:hAnsi="Franklin Gothic Medium Cond" w:cs="Arial"/>
          <w:b/>
          <w:color w:val="333333"/>
          <w:sz w:val="24"/>
          <w:szCs w:val="21"/>
          <w:shd w:val="clear" w:color="auto" w:fill="FFFFFF"/>
        </w:rPr>
        <w:t>МАРКИРОВКА РЕЗИСТОРОВ</w:t>
      </w:r>
    </w:p>
    <w:p w:rsidR="00C21BAC" w:rsidRDefault="003A7B37" w:rsidP="008D47D6">
      <w:pPr>
        <w:spacing w:after="0" w:line="240" w:lineRule="auto"/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</w:pPr>
      <w:r w:rsidRPr="003A7B37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 xml:space="preserve">На каждом резисторе </w:t>
      </w:r>
      <w:r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>отчетливо нанесены:</w:t>
      </w:r>
    </w:p>
    <w:p w:rsidR="003A7B37" w:rsidRDefault="003A7B37" w:rsidP="008D47D6">
      <w:pPr>
        <w:spacing w:after="0" w:line="240" w:lineRule="auto"/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</w:pPr>
      <w:r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 xml:space="preserve"> - товарный знак предприятия-изготовителя;</w:t>
      </w:r>
    </w:p>
    <w:p w:rsidR="003A7B37" w:rsidRDefault="003A7B37" w:rsidP="008D47D6">
      <w:pPr>
        <w:spacing w:after="0" w:line="240" w:lineRule="auto"/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</w:pPr>
      <w:r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>- сокращенное обозначение резистора;</w:t>
      </w:r>
    </w:p>
    <w:p w:rsidR="003A7B37" w:rsidRDefault="003A7B37" w:rsidP="008D47D6">
      <w:pPr>
        <w:spacing w:after="0" w:line="240" w:lineRule="auto"/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</w:pPr>
      <w:r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>- номинальное сопротивление (полное обозначение по</w:t>
      </w:r>
      <w:r w:rsidR="00CD17BC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 xml:space="preserve"> </w:t>
      </w:r>
      <w:r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>ГОСТ 28883-90);</w:t>
      </w:r>
    </w:p>
    <w:p w:rsidR="003A7B37" w:rsidRDefault="003A7B37" w:rsidP="008D47D6">
      <w:pPr>
        <w:spacing w:after="0" w:line="240" w:lineRule="auto"/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</w:pPr>
      <w:r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>- допускаемое отклонение сопротивления (полное обозначение по ГОСТ 28883-90);</w:t>
      </w:r>
    </w:p>
    <w:p w:rsidR="003A7B37" w:rsidRDefault="003A7B37" w:rsidP="008D47D6">
      <w:pPr>
        <w:spacing w:after="0" w:line="240" w:lineRule="auto"/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</w:pPr>
      <w:r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 xml:space="preserve">- обозначение климатического исполнения (буква В) для резисторов </w:t>
      </w:r>
      <w:proofErr w:type="spellStart"/>
      <w:r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>всеклиматического</w:t>
      </w:r>
      <w:proofErr w:type="spellEnd"/>
      <w:r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 xml:space="preserve"> исполнения;</w:t>
      </w:r>
    </w:p>
    <w:p w:rsidR="003A7B37" w:rsidRDefault="00CD17BC" w:rsidP="008D47D6">
      <w:pPr>
        <w:spacing w:after="0" w:line="240" w:lineRule="auto"/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</w:pPr>
      <w:r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>- год изготовления (четырехзначное число);</w:t>
      </w:r>
    </w:p>
    <w:p w:rsidR="00CD17BC" w:rsidRDefault="00CD17BC" w:rsidP="008D47D6">
      <w:pPr>
        <w:spacing w:after="0" w:line="240" w:lineRule="auto"/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</w:pPr>
      <w:r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>- заводской (индивидуальный) номер резисторов.</w:t>
      </w:r>
    </w:p>
    <w:p w:rsidR="008D47D6" w:rsidRPr="003A7B37" w:rsidRDefault="008D47D6" w:rsidP="008D47D6">
      <w:pPr>
        <w:spacing w:after="0" w:line="240" w:lineRule="auto"/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</w:pPr>
    </w:p>
    <w:p w:rsidR="00C21BAC" w:rsidRDefault="00C21BAC" w:rsidP="00D529EE">
      <w:pPr>
        <w:ind w:firstLine="360"/>
        <w:jc w:val="center"/>
        <w:rPr>
          <w:rFonts w:ascii="Franklin Gothic Medium Cond" w:hAnsi="Franklin Gothic Medium Cond" w:cs="Arial"/>
          <w:b/>
          <w:color w:val="333333"/>
          <w:sz w:val="24"/>
          <w:szCs w:val="21"/>
          <w:shd w:val="clear" w:color="auto" w:fill="FFFFFF"/>
        </w:rPr>
      </w:pPr>
      <w:r>
        <w:rPr>
          <w:rFonts w:ascii="Franklin Gothic Medium Cond" w:hAnsi="Franklin Gothic Medium Cond" w:cs="Arial"/>
          <w:b/>
          <w:color w:val="333333"/>
          <w:sz w:val="24"/>
          <w:szCs w:val="21"/>
          <w:shd w:val="clear" w:color="auto" w:fill="FFFFFF"/>
        </w:rPr>
        <w:t>УПАКОВКА РЕЗИСТОРОВ</w:t>
      </w:r>
    </w:p>
    <w:p w:rsidR="00C21BAC" w:rsidRPr="00D529EE" w:rsidRDefault="00CD17BC" w:rsidP="00D529EE">
      <w:pPr>
        <w:tabs>
          <w:tab w:val="left" w:pos="-2261"/>
          <w:tab w:val="right" w:pos="9185"/>
        </w:tabs>
        <w:spacing w:before="40" w:after="40" w:line="240" w:lineRule="auto"/>
        <w:ind w:firstLine="180"/>
        <w:jc w:val="both"/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</w:pPr>
      <w:r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>Упаковка резисторов соответствует требования ГОСТ 23088-80. К каждому упакованному резистору приложен паспорт. Упаковка резисторов, поставляемых на экспорт дополнительно соответствует требованиям ГОСТ 23135-78.</w:t>
      </w:r>
    </w:p>
    <w:p w:rsidR="00C21BAC" w:rsidRPr="00862B76" w:rsidRDefault="00C21BAC" w:rsidP="00D529EE">
      <w:pPr>
        <w:ind w:firstLine="360"/>
        <w:jc w:val="center"/>
        <w:rPr>
          <w:rFonts w:ascii="Franklin Gothic Medium Cond" w:hAnsi="Franklin Gothic Medium Cond" w:cs="Arial"/>
          <w:b/>
          <w:color w:val="333333"/>
          <w:sz w:val="24"/>
          <w:szCs w:val="21"/>
          <w:shd w:val="clear" w:color="auto" w:fill="FFFFFF"/>
        </w:rPr>
      </w:pPr>
    </w:p>
    <w:p w:rsidR="00C21BAC" w:rsidRPr="00BC03FB" w:rsidRDefault="00C21BAC" w:rsidP="00BC03FB">
      <w:pPr>
        <w:ind w:firstLine="360"/>
        <w:jc w:val="center"/>
        <w:rPr>
          <w:rFonts w:ascii="Franklin Gothic Medium Cond" w:hAnsi="Franklin Gothic Medium Cond" w:cs="Arial"/>
          <w:b/>
          <w:color w:val="333333"/>
          <w:sz w:val="24"/>
          <w:szCs w:val="21"/>
          <w:shd w:val="clear" w:color="auto" w:fill="FFFFFF"/>
        </w:rPr>
      </w:pPr>
      <w:r w:rsidRPr="0049564F">
        <w:rPr>
          <w:rFonts w:ascii="Franklin Gothic Medium Cond" w:hAnsi="Franklin Gothic Medium Cond" w:cs="Arial"/>
          <w:b/>
          <w:color w:val="333333"/>
          <w:sz w:val="24"/>
          <w:szCs w:val="21"/>
          <w:shd w:val="clear" w:color="auto" w:fill="FFFFFF"/>
        </w:rPr>
        <w:lastRenderedPageBreak/>
        <w:t xml:space="preserve">   УКАЗАНИЯ ПО ЭКСПЛУАТАЦИИ</w:t>
      </w:r>
    </w:p>
    <w:p w:rsidR="00CD17BC" w:rsidRDefault="00CD17BC" w:rsidP="0049564F">
      <w:pPr>
        <w:tabs>
          <w:tab w:val="left" w:pos="-2261"/>
          <w:tab w:val="right" w:pos="9185"/>
        </w:tabs>
        <w:spacing w:before="40" w:after="40" w:line="240" w:lineRule="auto"/>
        <w:ind w:firstLine="180"/>
        <w:jc w:val="both"/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</w:pPr>
      <w:r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 xml:space="preserve">При монтаже и эксплуатации резисторов следует пользоваться общими указаниями, приведенными в ОСТ 11 070,069-81. Резисторы устанавливают в аппаратуре в вертикальном положении. Допускается устанавливать резисторы в горизонтальном положении при условии снижения мощности рассеяния на 30% от номинальной или допустимой. </w:t>
      </w:r>
    </w:p>
    <w:p w:rsidR="00C21BAC" w:rsidRDefault="00CD17BC" w:rsidP="0049564F">
      <w:pPr>
        <w:tabs>
          <w:tab w:val="left" w:pos="-2261"/>
          <w:tab w:val="right" w:pos="9185"/>
        </w:tabs>
        <w:spacing w:before="40" w:after="40" w:line="240" w:lineRule="auto"/>
        <w:ind w:firstLine="180"/>
        <w:jc w:val="both"/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</w:pPr>
      <w:r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 xml:space="preserve">Температура окружающего воздуха, поступающего для охлаждения резисторов, не должна превышать 45 </w:t>
      </w:r>
      <w:proofErr w:type="spellStart"/>
      <w:r w:rsidRPr="00CD17BC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  <w:vertAlign w:val="superscript"/>
        </w:rPr>
        <w:t>о</w:t>
      </w:r>
      <w:r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>С</w:t>
      </w:r>
      <w:proofErr w:type="spellEnd"/>
      <w:r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 xml:space="preserve"> (318 К). Воздуходувные устройства, подводящие охлаждающий воздух к резисторам, должны обеспечивать расход воздуха, при нормальном атмосферном давлении, не менее 150 м</w:t>
      </w:r>
      <w:r w:rsidRPr="00CD17BC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  <w:vertAlign w:val="superscript"/>
        </w:rPr>
        <w:t>3</w:t>
      </w:r>
      <w:r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 xml:space="preserve">/ч на 1 кВт рассеиваемой мощности. </w:t>
      </w:r>
      <w:r w:rsidR="008C4C68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>Для обеспечения номинальной мощности рассеяния при пониженной атмосферном давлении расход охлаждающего воздуха должен быть не менее 170 м</w:t>
      </w:r>
      <w:r w:rsidR="008C4C68" w:rsidRPr="008C4C68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  <w:vertAlign w:val="superscript"/>
        </w:rPr>
        <w:t>3</w:t>
      </w:r>
      <w:r w:rsidR="008C4C68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>/ч на 1 кВт рассеиваемой мощности.</w:t>
      </w:r>
    </w:p>
    <w:p w:rsidR="008C4C68" w:rsidRDefault="008C4C68" w:rsidP="0049564F">
      <w:pPr>
        <w:tabs>
          <w:tab w:val="left" w:pos="-2261"/>
          <w:tab w:val="right" w:pos="9185"/>
        </w:tabs>
        <w:spacing w:before="40" w:after="40" w:line="240" w:lineRule="auto"/>
        <w:ind w:firstLine="180"/>
        <w:jc w:val="both"/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</w:pPr>
      <w:r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 xml:space="preserve">Распределение охлаждающего воздушного потока должна быть выполнено так, чтобы по наружной (рабочей) поверхности резистора проходило 70-75%, а по внутренней 20-30% охлаждающего воздуха. Для этого внутри резистора устанавливается цилиндрический </w:t>
      </w:r>
      <w:proofErr w:type="spellStart"/>
      <w:r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>растекатель</w:t>
      </w:r>
      <w:proofErr w:type="spellEnd"/>
      <w:r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 xml:space="preserve">, один конец которого должен иметь форму конуса, примем зазор между внутренней стенкой резистора и </w:t>
      </w:r>
      <w:proofErr w:type="spellStart"/>
      <w:r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>растекателем</w:t>
      </w:r>
      <w:proofErr w:type="spellEnd"/>
      <w:r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 xml:space="preserve">, а также между внутренней стенкой </w:t>
      </w:r>
      <w:proofErr w:type="spellStart"/>
      <w:r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>возхдуховода</w:t>
      </w:r>
      <w:proofErr w:type="spellEnd"/>
      <w:r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 xml:space="preserve"> и ребром резистора должен быть не более 10 мм.</w:t>
      </w:r>
    </w:p>
    <w:p w:rsidR="008C4C68" w:rsidRPr="00CD17BC" w:rsidRDefault="008C4C68" w:rsidP="0049564F">
      <w:pPr>
        <w:tabs>
          <w:tab w:val="left" w:pos="-2261"/>
          <w:tab w:val="right" w:pos="9185"/>
        </w:tabs>
        <w:spacing w:before="40" w:after="40" w:line="240" w:lineRule="auto"/>
        <w:ind w:firstLine="180"/>
        <w:jc w:val="both"/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</w:pPr>
      <w:r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>Нагрузка на резисторы должна подаваться не раньше, чем через 2 минуты после включения охлаждающего воздуха. Отключение охлаждения резисторов должно производиться не раньше, чем через 3 минуты после снятия на</w:t>
      </w:r>
      <w:r w:rsidR="008D47D6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>г</w:t>
      </w:r>
      <w:r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>рузки.</w:t>
      </w:r>
    </w:p>
    <w:p w:rsidR="00C21BAC" w:rsidRDefault="00C21BAC" w:rsidP="00796CD8">
      <w:pPr>
        <w:tabs>
          <w:tab w:val="left" w:pos="-2261"/>
          <w:tab w:val="right" w:pos="9185"/>
        </w:tabs>
        <w:spacing w:before="40" w:after="40" w:line="240" w:lineRule="auto"/>
        <w:jc w:val="both"/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</w:pPr>
    </w:p>
    <w:p w:rsidR="00C21BAC" w:rsidRPr="00BC03FB" w:rsidRDefault="00C21BAC" w:rsidP="00BC03FB">
      <w:pPr>
        <w:ind w:firstLine="360"/>
        <w:jc w:val="center"/>
        <w:rPr>
          <w:rFonts w:ascii="Franklin Gothic Medium Cond" w:hAnsi="Franklin Gothic Medium Cond" w:cs="Arial"/>
          <w:b/>
          <w:color w:val="333333"/>
          <w:sz w:val="24"/>
          <w:szCs w:val="21"/>
          <w:shd w:val="clear" w:color="auto" w:fill="FFFFFF"/>
        </w:rPr>
      </w:pPr>
      <w:r w:rsidRPr="00BC03FB">
        <w:rPr>
          <w:rFonts w:ascii="Franklin Gothic Medium Cond" w:hAnsi="Franklin Gothic Medium Cond" w:cs="Arial"/>
          <w:b/>
          <w:color w:val="333333"/>
          <w:sz w:val="24"/>
          <w:szCs w:val="21"/>
          <w:shd w:val="clear" w:color="auto" w:fill="FFFFFF"/>
        </w:rPr>
        <w:t xml:space="preserve">          ГАРАНТИИ ИЗГОТОВИТЕЛЯ</w:t>
      </w:r>
    </w:p>
    <w:p w:rsidR="008C4C68" w:rsidRDefault="008C4C68" w:rsidP="00BC03FB">
      <w:pPr>
        <w:tabs>
          <w:tab w:val="left" w:pos="-2261"/>
          <w:tab w:val="right" w:pos="9185"/>
        </w:tabs>
        <w:spacing w:before="40" w:after="40" w:line="240" w:lineRule="auto"/>
        <w:ind w:firstLine="180"/>
        <w:jc w:val="both"/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</w:pPr>
      <w:r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>Изготовитель гарантирует соответствие</w:t>
      </w:r>
      <w:r w:rsidR="008D47D6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 xml:space="preserve"> резисторов требованиям ТУ при соблюдении потребителем условий эксплуатации, транспортирования и хранения, а также указаний по применению и эксплуатации. Гарантия на резисторы, поставляемые на экспорт, согласно ГОСТ 23135-78.</w:t>
      </w:r>
    </w:p>
    <w:p w:rsidR="008C4C68" w:rsidRDefault="008C4C68" w:rsidP="008D47D6">
      <w:pPr>
        <w:tabs>
          <w:tab w:val="left" w:pos="-2261"/>
          <w:tab w:val="right" w:pos="9185"/>
        </w:tabs>
        <w:spacing w:before="40" w:after="40" w:line="240" w:lineRule="auto"/>
        <w:jc w:val="both"/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</w:pPr>
    </w:p>
    <w:p w:rsidR="00C21BAC" w:rsidRPr="00BC03FB" w:rsidRDefault="00C21BAC" w:rsidP="00BC03FB">
      <w:pPr>
        <w:tabs>
          <w:tab w:val="left" w:pos="-2261"/>
          <w:tab w:val="right" w:pos="9185"/>
        </w:tabs>
        <w:spacing w:before="40" w:after="40" w:line="240" w:lineRule="auto"/>
        <w:ind w:firstLine="180"/>
        <w:jc w:val="both"/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</w:pPr>
      <w:r w:rsidRPr="00BC03FB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 xml:space="preserve">Гарантийный срок – </w:t>
      </w:r>
      <w:r w:rsidR="008D47D6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 xml:space="preserve">15 </w:t>
      </w:r>
      <w:r w:rsidRPr="00BC03FB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>л</w:t>
      </w:r>
      <w:r w:rsidR="008D47D6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>ет с даты изготовления</w:t>
      </w:r>
      <w:r w:rsidRPr="00BC03FB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>.</w:t>
      </w:r>
    </w:p>
    <w:p w:rsidR="00C21BAC" w:rsidRPr="00BC03FB" w:rsidRDefault="00C21BAC" w:rsidP="00BC03FB">
      <w:pPr>
        <w:tabs>
          <w:tab w:val="left" w:pos="-2261"/>
          <w:tab w:val="right" w:pos="9185"/>
        </w:tabs>
        <w:spacing w:before="40" w:after="40" w:line="240" w:lineRule="auto"/>
        <w:ind w:firstLine="180"/>
        <w:jc w:val="both"/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</w:pPr>
      <w:r w:rsidRPr="00BC03FB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 xml:space="preserve">Гарантийная наработка – </w:t>
      </w:r>
      <w:r w:rsidR="008D47D6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>15</w:t>
      </w:r>
      <w:r w:rsidRPr="00BC03FB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 xml:space="preserve"> 000 часов в пределах гарантийного</w:t>
      </w:r>
      <w:r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 xml:space="preserve"> </w:t>
      </w:r>
      <w:r w:rsidRPr="00BC03FB">
        <w:rPr>
          <w:rFonts w:ascii="Franklin Gothic Medium Cond" w:hAnsi="Franklin Gothic Medium Cond" w:cs="Arial"/>
          <w:color w:val="333333"/>
          <w:sz w:val="24"/>
          <w:szCs w:val="21"/>
          <w:shd w:val="clear" w:color="auto" w:fill="FFFFFF"/>
        </w:rPr>
        <w:t>срока.</w:t>
      </w:r>
    </w:p>
    <w:p w:rsidR="00C21BAC" w:rsidRDefault="00C21BAC" w:rsidP="00BC03FB">
      <w:pPr>
        <w:pStyle w:val="ab"/>
        <w:spacing w:line="360" w:lineRule="auto"/>
      </w:pPr>
    </w:p>
    <w:p w:rsidR="00C21BAC" w:rsidRDefault="00C21BAC" w:rsidP="0003710F">
      <w:pPr>
        <w:ind w:firstLine="360"/>
        <w:jc w:val="center"/>
        <w:rPr>
          <w:rFonts w:ascii="Franklin Gothic Medium Cond" w:hAnsi="Franklin Gothic Medium Cond" w:cs="Arial"/>
          <w:b/>
          <w:color w:val="333333"/>
          <w:sz w:val="24"/>
          <w:szCs w:val="21"/>
          <w:shd w:val="clear" w:color="auto" w:fill="FFFFFF"/>
        </w:rPr>
      </w:pPr>
      <w:r w:rsidRPr="0003710F">
        <w:rPr>
          <w:rFonts w:ascii="Franklin Gothic Medium Cond" w:hAnsi="Franklin Gothic Medium Cond" w:cs="Arial"/>
          <w:b/>
          <w:color w:val="333333"/>
          <w:sz w:val="24"/>
          <w:szCs w:val="21"/>
          <w:shd w:val="clear" w:color="auto" w:fill="FFFFFF"/>
        </w:rPr>
        <w:t>УСЛОВНОЕ ОБОЗНАЧЕНИЕ РЕЗИСТОРОВ</w:t>
      </w:r>
    </w:p>
    <w:p w:rsidR="00C21BAC" w:rsidRPr="0003710F" w:rsidRDefault="004078A0" w:rsidP="00305BB9">
      <w:pPr>
        <w:jc w:val="center"/>
        <w:rPr>
          <w:rFonts w:ascii="Franklin Gothic Medium Cond" w:hAnsi="Franklin Gothic Medium Cond" w:cs="Arial"/>
          <w:b/>
          <w:color w:val="333333"/>
          <w:sz w:val="24"/>
          <w:szCs w:val="21"/>
          <w:shd w:val="clear" w:color="auto" w:fill="FFFFFF"/>
        </w:rPr>
      </w:pPr>
      <w:r>
        <w:rPr>
          <w:rFonts w:ascii="Franklin Gothic Medium Cond" w:hAnsi="Franklin Gothic Medium Cond" w:cs="Arial"/>
          <w:b/>
          <w:noProof/>
          <w:color w:val="333333"/>
          <w:sz w:val="24"/>
          <w:szCs w:val="21"/>
          <w:shd w:val="clear" w:color="auto" w:fill="FFFFFF"/>
          <w:lang w:eastAsia="ru-RU"/>
        </w:rPr>
        <w:drawing>
          <wp:inline distT="0" distB="0" distL="0" distR="0">
            <wp:extent cx="3842213" cy="2945218"/>
            <wp:effectExtent l="0" t="0" r="635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Условное обозначение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011" cy="295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1BAC" w:rsidRPr="0003710F" w:rsidSect="00E011FE">
      <w:headerReference w:type="default" r:id="rId13"/>
      <w:footerReference w:type="even" r:id="rId14"/>
      <w:footerReference w:type="default" r:id="rId15"/>
      <w:pgSz w:w="11906" w:h="16838"/>
      <w:pgMar w:top="1390" w:right="850" w:bottom="1134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1BAC" w:rsidRDefault="00C21BAC" w:rsidP="006E08B2">
      <w:pPr>
        <w:spacing w:after="0" w:line="240" w:lineRule="auto"/>
      </w:pPr>
      <w:r>
        <w:separator/>
      </w:r>
    </w:p>
  </w:endnote>
  <w:endnote w:type="continuationSeparator" w:id="0">
    <w:p w:rsidR="00C21BAC" w:rsidRDefault="00C21BAC" w:rsidP="006E0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 Cond">
    <w:altName w:val="Arial Narrow"/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Medium Cond Gre">
    <w:altName w:val="Arial"/>
    <w:panose1 w:val="00000000000000000000"/>
    <w:charset w:val="A1"/>
    <w:family w:val="swiss"/>
    <w:notTrueType/>
    <w:pitch w:val="variable"/>
    <w:sig w:usb0="00000081" w:usb1="00000000" w:usb2="00000000" w:usb3="00000000" w:csb0="00000008" w:csb1="00000000"/>
  </w:font>
  <w:font w:name="Franklin Gothic Demi Cond">
    <w:altName w:val="Impact"/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1BAC" w:rsidRDefault="00C21BAC" w:rsidP="00667CA4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C21BAC" w:rsidRDefault="00C21BAC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9247"/>
    </w:tblGrid>
    <w:tr w:rsidR="00C21BAC" w:rsidTr="00E011FE">
      <w:tc>
        <w:tcPr>
          <w:tcW w:w="9360" w:type="dxa"/>
          <w:tcBorders>
            <w:top w:val="nil"/>
            <w:left w:val="nil"/>
            <w:bottom w:val="nil"/>
            <w:right w:val="nil"/>
          </w:tcBorders>
        </w:tcPr>
        <w:p w:rsidR="00C21BAC" w:rsidRPr="00EB0A39" w:rsidRDefault="00BC782A" w:rsidP="00E011FE">
          <w:pPr>
            <w:pStyle w:val="a8"/>
            <w:shd w:val="clear" w:color="auto" w:fill="FFFFFF"/>
            <w:spacing w:before="200"/>
            <w:rPr>
              <w:rFonts w:ascii="Franklin Gothic Demi Cond" w:hAnsi="Franklin Gothic Demi Cond" w:cs="Arial"/>
              <w:sz w:val="20"/>
              <w:szCs w:val="20"/>
              <w:shd w:val="clear" w:color="auto" w:fill="FFFFFF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0">
                    <wp:simplePos x="0" y="0"/>
                    <wp:positionH relativeFrom="column">
                      <wp:posOffset>160020</wp:posOffset>
                    </wp:positionH>
                    <wp:positionV relativeFrom="paragraph">
                      <wp:posOffset>48389</wp:posOffset>
                    </wp:positionV>
                    <wp:extent cx="5467350" cy="54610"/>
                    <wp:effectExtent l="38100" t="0" r="0" b="21590"/>
                    <wp:wrapNone/>
                    <wp:docPr id="11" name="Блок-схема: решение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467350" cy="54610"/>
                            </a:xfrm>
                            <a:prstGeom prst="flowChartDecision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C3B827C" id="_x0000_t110" coordsize="21600,21600" o:spt="110" path="m10800,l,10800,10800,21600,21600,10800xe">
                    <v:stroke joinstyle="miter"/>
                    <v:path gradientshapeok="t" o:connecttype="rect" textboxrect="5400,5400,16200,16200"/>
                  </v:shapetype>
                  <v:shape id="Блок-схема: решение 11" o:spid="_x0000_s1026" type="#_x0000_t110" style="position:absolute;margin-left:12.6pt;margin-top:3.8pt;width:430.5pt;height:4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" o:allowoverlap="f" fillcolor="black"/>
                </w:pict>
              </mc:Fallback>
            </mc:AlternateContent>
          </w:r>
          <w:r w:rsidR="00C21BAC" w:rsidRPr="00EB0A39">
            <w:rPr>
              <w:rFonts w:ascii="Franklin Gothic Demi Cond" w:hAnsi="Franklin Gothic Demi Cond" w:cs="Arial"/>
              <w:shd w:val="clear" w:color="auto" w:fill="FFFFFF"/>
            </w:rPr>
            <w:t>301830, г. Богородицк, Тульская обл</w:t>
          </w:r>
          <w:r w:rsidR="00E011FE">
            <w:rPr>
              <w:rFonts w:ascii="Franklin Gothic Demi Cond" w:hAnsi="Franklin Gothic Demi Cond" w:cs="Arial"/>
              <w:shd w:val="clear" w:color="auto" w:fill="FFFFFF"/>
            </w:rPr>
            <w:t xml:space="preserve">.,                 </w:t>
          </w:r>
          <w:r w:rsidR="00C21BAC" w:rsidRPr="00EB0A39">
            <w:rPr>
              <w:rFonts w:ascii="Franklin Gothic Demi Cond" w:hAnsi="Franklin Gothic Demi Cond" w:cs="Arial"/>
              <w:shd w:val="clear" w:color="auto" w:fill="FFFFFF"/>
            </w:rPr>
            <w:t xml:space="preserve">   aoresurs.com                 </w:t>
          </w:r>
          <w:r w:rsidR="00E011FE">
            <w:rPr>
              <w:rFonts w:ascii="Franklin Gothic Demi Cond" w:hAnsi="Franklin Gothic Demi Cond" w:cs="Arial"/>
              <w:shd w:val="clear" w:color="auto" w:fill="FFFFFF"/>
            </w:rPr>
            <w:t xml:space="preserve">       </w:t>
          </w:r>
          <w:r w:rsidR="00EB7DA0">
            <w:rPr>
              <w:rFonts w:ascii="Franklin Gothic Demi Cond" w:hAnsi="Franklin Gothic Demi Cond" w:cs="Arial"/>
              <w:shd w:val="clear" w:color="auto" w:fill="FFFFFF"/>
            </w:rPr>
            <w:t xml:space="preserve">                              </w:t>
          </w:r>
          <w:hyperlink r:id="rId1" w:history="1">
            <w:r w:rsidR="00C21BAC" w:rsidRPr="00EB0A39">
              <w:rPr>
                <w:rFonts w:ascii="Franklin Gothic Demi Cond" w:hAnsi="Franklin Gothic Demi Cond"/>
                <w:shd w:val="clear" w:color="auto" w:fill="FFFFFF"/>
              </w:rPr>
              <w:t>info@aoresurs.com</w:t>
            </w:r>
          </w:hyperlink>
          <w:r w:rsidR="00C21BAC" w:rsidRPr="00EB0A39">
            <w:rPr>
              <w:rFonts w:ascii="Franklin Gothic Demi Cond" w:hAnsi="Franklin Gothic Demi Cond" w:cs="Arial"/>
              <w:sz w:val="20"/>
              <w:szCs w:val="20"/>
              <w:shd w:val="clear" w:color="auto" w:fill="FFFFFF"/>
            </w:rPr>
            <w:t xml:space="preserve">      </w:t>
          </w:r>
        </w:p>
        <w:p w:rsidR="00C21BAC" w:rsidRPr="00FF42D2" w:rsidRDefault="00C21BAC" w:rsidP="00FF42D2">
          <w:pPr>
            <w:pStyle w:val="a8"/>
            <w:shd w:val="clear" w:color="auto" w:fill="FFFFFF"/>
            <w:rPr>
              <w:rFonts w:ascii="Franklin Gothic Demi Cond" w:hAnsi="Franklin Gothic Demi Cond"/>
              <w:lang w:val="en-US"/>
            </w:rPr>
          </w:pPr>
          <w:r w:rsidRPr="00EB0A39">
            <w:rPr>
              <w:rFonts w:ascii="Franklin Gothic Demi Cond" w:hAnsi="Franklin Gothic Demi Cond" w:cs="Arial"/>
              <w:shd w:val="clear" w:color="auto" w:fill="FFFFFF"/>
            </w:rPr>
            <w:t xml:space="preserve">Заводской проезд, д. 4  </w:t>
          </w:r>
          <w:r w:rsidRPr="00EB0A39">
            <w:rPr>
              <w:rFonts w:ascii="Franklin Gothic Demi Cond" w:hAnsi="Franklin Gothic Demi Cond" w:cs="Arial"/>
              <w:shd w:val="clear" w:color="auto" w:fill="FFFFFF"/>
              <w:lang w:val="en-US"/>
            </w:rPr>
            <w:t xml:space="preserve">                                                                                                                                                                             </w:t>
          </w:r>
          <w:r w:rsidRPr="00EB0A39">
            <w:rPr>
              <w:rFonts w:ascii="Franklin Gothic Demi Cond" w:hAnsi="Franklin Gothic Demi Cond" w:cs="Arial"/>
              <w:shd w:val="clear" w:color="auto" w:fill="FFFFFF"/>
            </w:rPr>
            <w:t>Тел.:</w:t>
          </w:r>
          <w:r w:rsidRPr="00EB0A39">
            <w:rPr>
              <w:rFonts w:ascii="Arial" w:hAnsi="Arial" w:cs="Arial"/>
              <w:b/>
              <w:bCs/>
              <w:shd w:val="clear" w:color="auto" w:fill="FFFFFF"/>
            </w:rPr>
            <w:t xml:space="preserve"> </w:t>
          </w:r>
          <w:r w:rsidRPr="00EB0A39">
            <w:rPr>
              <w:rFonts w:ascii="Franklin Gothic Demi Cond" w:hAnsi="Franklin Gothic Demi Cond" w:cs="Arial"/>
              <w:shd w:val="clear" w:color="auto" w:fill="FFFFFF"/>
            </w:rPr>
            <w:t>+7 (4872) 74-02-05</w:t>
          </w:r>
          <w:r w:rsidR="00E011FE">
            <w:rPr>
              <w:rFonts w:ascii="Franklin Gothic Demi Cond" w:hAnsi="Franklin Gothic Demi Cond"/>
              <w:lang w:val="en-US"/>
            </w:rPr>
            <w:t xml:space="preserve">      </w:t>
          </w:r>
          <w:r w:rsidRPr="00EB0A39">
            <w:rPr>
              <w:rFonts w:ascii="Franklin Gothic Demi Cond" w:hAnsi="Franklin Gothic Demi Cond"/>
              <w:lang w:val="en-US"/>
            </w:rPr>
            <w:t xml:space="preserve">                                                  </w:t>
          </w:r>
          <w:r w:rsidRPr="00801A74">
            <w:rPr>
              <w:rFonts w:ascii="Franklin Gothic Demi Cond" w:hAnsi="Franklin Gothic Demi Cond" w:cs="Arial"/>
              <w:color w:val="0057AA"/>
              <w:shd w:val="clear" w:color="auto" w:fill="FFFFFF"/>
            </w:rPr>
            <w:t xml:space="preserve">- </w:t>
          </w:r>
          <w:r w:rsidRPr="00EB0A39">
            <w:rPr>
              <w:rFonts w:ascii="Franklin Gothic Demi Cond" w:hAnsi="Franklin Gothic Demi Cond" w:cs="Arial"/>
              <w:shd w:val="clear" w:color="auto" w:fill="FFFFFF"/>
            </w:rPr>
            <w:fldChar w:fldCharType="begin"/>
          </w:r>
          <w:r w:rsidRPr="00EB0A39">
            <w:rPr>
              <w:rFonts w:ascii="Franklin Gothic Demi Cond" w:hAnsi="Franklin Gothic Demi Cond" w:cs="Arial"/>
              <w:shd w:val="clear" w:color="auto" w:fill="FFFFFF"/>
            </w:rPr>
            <w:instrText xml:space="preserve"> PAGE </w:instrText>
          </w:r>
          <w:r w:rsidRPr="00EB0A39">
            <w:rPr>
              <w:rFonts w:ascii="Franklin Gothic Demi Cond" w:hAnsi="Franklin Gothic Demi Cond" w:cs="Arial"/>
              <w:shd w:val="clear" w:color="auto" w:fill="FFFFFF"/>
            </w:rPr>
            <w:fldChar w:fldCharType="separate"/>
          </w:r>
          <w:r w:rsidR="00EB7DA0">
            <w:rPr>
              <w:rFonts w:ascii="Franklin Gothic Demi Cond" w:hAnsi="Franklin Gothic Demi Cond" w:cs="Arial"/>
              <w:noProof/>
              <w:shd w:val="clear" w:color="auto" w:fill="FFFFFF"/>
            </w:rPr>
            <w:t>4</w:t>
          </w:r>
          <w:r w:rsidRPr="00EB0A39">
            <w:rPr>
              <w:rFonts w:ascii="Franklin Gothic Demi Cond" w:hAnsi="Franklin Gothic Demi Cond" w:cs="Arial"/>
              <w:shd w:val="clear" w:color="auto" w:fill="FFFFFF"/>
            </w:rPr>
            <w:fldChar w:fldCharType="end"/>
          </w:r>
          <w:r w:rsidRPr="00801A74">
            <w:rPr>
              <w:rFonts w:ascii="Franklin Gothic Demi Cond" w:hAnsi="Franklin Gothic Demi Cond" w:cs="Arial"/>
              <w:color w:val="0057AA"/>
              <w:sz w:val="20"/>
              <w:szCs w:val="20"/>
              <w:shd w:val="clear" w:color="auto" w:fill="FFFFFF"/>
            </w:rPr>
            <w:t xml:space="preserve"> -</w:t>
          </w:r>
          <w:r w:rsidRPr="00801A74">
            <w:rPr>
              <w:rFonts w:ascii="Franklin Gothic Demi Cond" w:hAnsi="Franklin Gothic Demi Cond" w:cs="Arial"/>
              <w:color w:val="0057AA"/>
              <w:shd w:val="clear" w:color="auto" w:fill="FFFFFF"/>
            </w:rPr>
            <w:t xml:space="preserve">                                                                                      </w:t>
          </w:r>
        </w:p>
      </w:tc>
    </w:tr>
  </w:tbl>
  <w:p w:rsidR="00C21BAC" w:rsidRPr="00F525C8" w:rsidRDefault="00C21BAC" w:rsidP="00E011FE">
    <w:pPr>
      <w:pStyle w:val="a8"/>
      <w:shd w:val="clear" w:color="auto" w:fill="FFFFF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1BAC" w:rsidRDefault="00C21BAC" w:rsidP="006E08B2">
      <w:pPr>
        <w:spacing w:after="0" w:line="240" w:lineRule="auto"/>
      </w:pPr>
      <w:r>
        <w:separator/>
      </w:r>
    </w:p>
  </w:footnote>
  <w:footnote w:type="continuationSeparator" w:id="0">
    <w:p w:rsidR="00C21BAC" w:rsidRDefault="00C21BAC" w:rsidP="006E08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1BAC" w:rsidRPr="00EB0A39" w:rsidRDefault="004C2D94" w:rsidP="00667CA4">
    <w:pPr>
      <w:pStyle w:val="a6"/>
      <w:rPr>
        <w:b/>
        <w:i/>
        <w:sz w:val="28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342900</wp:posOffset>
          </wp:positionH>
          <wp:positionV relativeFrom="paragraph">
            <wp:posOffset>16510</wp:posOffset>
          </wp:positionV>
          <wp:extent cx="1143000" cy="678815"/>
          <wp:effectExtent l="0" t="0" r="0" b="6985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678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1BAC">
      <w:rPr>
        <w:noProof/>
        <w:lang w:eastAsia="ru-RU"/>
      </w:rPr>
      <w:t xml:space="preserve">                                                                                         </w:t>
    </w:r>
    <w:r w:rsidR="00E011FE">
      <w:rPr>
        <w:noProof/>
        <w:lang w:eastAsia="ru-RU"/>
      </w:rPr>
      <w:t xml:space="preserve">                                                        </w:t>
    </w:r>
    <w:r w:rsidR="00C21BAC">
      <w:rPr>
        <w:noProof/>
        <w:lang w:eastAsia="ru-RU"/>
      </w:rPr>
      <w:t xml:space="preserve">         </w:t>
    </w:r>
    <w:r w:rsidR="00E011FE" w:rsidRPr="00EB0A39">
      <w:rPr>
        <w:b/>
        <w:i/>
        <w:sz w:val="28"/>
      </w:rPr>
      <w:t>АО «РЕСУРС»</w:t>
    </w:r>
    <w:r w:rsidR="00C21BAC">
      <w:rPr>
        <w:noProof/>
        <w:lang w:eastAsia="ru-RU"/>
      </w:rPr>
      <w:t xml:space="preserve">                         </w:t>
    </w:r>
    <w:r w:rsidR="00E011FE">
      <w:rPr>
        <w:noProof/>
        <w:lang w:eastAsia="ru-RU"/>
      </w:rPr>
      <w:t xml:space="preserve">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516CD5"/>
    <w:multiLevelType w:val="hybridMultilevel"/>
    <w:tmpl w:val="4942BA26"/>
    <w:lvl w:ilvl="0" w:tplc="E34C7AD0">
      <w:start w:val="3"/>
      <w:numFmt w:val="decimal"/>
      <w:lvlText w:val="%1"/>
      <w:lvlJc w:val="left"/>
      <w:pPr>
        <w:tabs>
          <w:tab w:val="num" w:pos="930"/>
        </w:tabs>
        <w:ind w:left="930" w:hanging="360"/>
      </w:pPr>
      <w:rPr>
        <w:rFonts w:cs="Times New Roman" w:hint="default"/>
      </w:rPr>
    </w:lvl>
    <w:lvl w:ilvl="1" w:tplc="FA8ED7E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3E0844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BBFEB92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EC5C0F4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E19CB28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98883E2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14E279A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2B0E2AC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40E"/>
    <w:rsid w:val="0003710F"/>
    <w:rsid w:val="0007649E"/>
    <w:rsid w:val="00083CE8"/>
    <w:rsid w:val="00090A32"/>
    <w:rsid w:val="00092B55"/>
    <w:rsid w:val="000934D3"/>
    <w:rsid w:val="000B2776"/>
    <w:rsid w:val="000E56FF"/>
    <w:rsid w:val="00121CB7"/>
    <w:rsid w:val="00134853"/>
    <w:rsid w:val="00152DF8"/>
    <w:rsid w:val="001840F8"/>
    <w:rsid w:val="001A6C0D"/>
    <w:rsid w:val="001B31A6"/>
    <w:rsid w:val="001B6B66"/>
    <w:rsid w:val="001C4C4A"/>
    <w:rsid w:val="00222109"/>
    <w:rsid w:val="0023041F"/>
    <w:rsid w:val="002417B6"/>
    <w:rsid w:val="002437BD"/>
    <w:rsid w:val="0026754C"/>
    <w:rsid w:val="00276648"/>
    <w:rsid w:val="0029269A"/>
    <w:rsid w:val="002B7396"/>
    <w:rsid w:val="002C2708"/>
    <w:rsid w:val="002E0EBC"/>
    <w:rsid w:val="00305BB9"/>
    <w:rsid w:val="00310837"/>
    <w:rsid w:val="00310CBA"/>
    <w:rsid w:val="0035432A"/>
    <w:rsid w:val="00372A77"/>
    <w:rsid w:val="003A7B37"/>
    <w:rsid w:val="003E0269"/>
    <w:rsid w:val="003F4589"/>
    <w:rsid w:val="004078A0"/>
    <w:rsid w:val="00436C1A"/>
    <w:rsid w:val="0044109C"/>
    <w:rsid w:val="004420CD"/>
    <w:rsid w:val="00475EFC"/>
    <w:rsid w:val="00484CDA"/>
    <w:rsid w:val="0049564F"/>
    <w:rsid w:val="004C2D94"/>
    <w:rsid w:val="004E154C"/>
    <w:rsid w:val="004E2039"/>
    <w:rsid w:val="004E6943"/>
    <w:rsid w:val="004F1994"/>
    <w:rsid w:val="00507BB9"/>
    <w:rsid w:val="00514305"/>
    <w:rsid w:val="0053339B"/>
    <w:rsid w:val="005A1697"/>
    <w:rsid w:val="005A24AD"/>
    <w:rsid w:val="005B5BCA"/>
    <w:rsid w:val="00667CA4"/>
    <w:rsid w:val="006A6587"/>
    <w:rsid w:val="006B3AAA"/>
    <w:rsid w:val="006E08B2"/>
    <w:rsid w:val="00755053"/>
    <w:rsid w:val="00785C37"/>
    <w:rsid w:val="00787AFC"/>
    <w:rsid w:val="00796CD8"/>
    <w:rsid w:val="007A1F97"/>
    <w:rsid w:val="007B0744"/>
    <w:rsid w:val="007B58A8"/>
    <w:rsid w:val="00801A74"/>
    <w:rsid w:val="00830547"/>
    <w:rsid w:val="00851015"/>
    <w:rsid w:val="008560E1"/>
    <w:rsid w:val="00862B76"/>
    <w:rsid w:val="008757EE"/>
    <w:rsid w:val="008B6BF4"/>
    <w:rsid w:val="008C4C68"/>
    <w:rsid w:val="008D47D6"/>
    <w:rsid w:val="008F2F40"/>
    <w:rsid w:val="008F4DE9"/>
    <w:rsid w:val="009012A3"/>
    <w:rsid w:val="00914F40"/>
    <w:rsid w:val="00922AE7"/>
    <w:rsid w:val="00934FDE"/>
    <w:rsid w:val="0096272B"/>
    <w:rsid w:val="009643AC"/>
    <w:rsid w:val="00983AE3"/>
    <w:rsid w:val="00985B40"/>
    <w:rsid w:val="009C3309"/>
    <w:rsid w:val="00A22E73"/>
    <w:rsid w:val="00A44773"/>
    <w:rsid w:val="00A621C3"/>
    <w:rsid w:val="00AA178D"/>
    <w:rsid w:val="00AA4926"/>
    <w:rsid w:val="00AA6B04"/>
    <w:rsid w:val="00AC4037"/>
    <w:rsid w:val="00B3323B"/>
    <w:rsid w:val="00B336AE"/>
    <w:rsid w:val="00B7614A"/>
    <w:rsid w:val="00B93E2E"/>
    <w:rsid w:val="00BB05BD"/>
    <w:rsid w:val="00BC03FB"/>
    <w:rsid w:val="00BC554A"/>
    <w:rsid w:val="00BC782A"/>
    <w:rsid w:val="00BD785C"/>
    <w:rsid w:val="00BF3753"/>
    <w:rsid w:val="00BF7D2B"/>
    <w:rsid w:val="00C21BAC"/>
    <w:rsid w:val="00C402E2"/>
    <w:rsid w:val="00C56FBB"/>
    <w:rsid w:val="00C626F7"/>
    <w:rsid w:val="00C66049"/>
    <w:rsid w:val="00C76ED5"/>
    <w:rsid w:val="00C802D0"/>
    <w:rsid w:val="00CD17BC"/>
    <w:rsid w:val="00D35C3F"/>
    <w:rsid w:val="00D529EE"/>
    <w:rsid w:val="00D57185"/>
    <w:rsid w:val="00D57697"/>
    <w:rsid w:val="00D651B2"/>
    <w:rsid w:val="00D75CA4"/>
    <w:rsid w:val="00DB440E"/>
    <w:rsid w:val="00DB4552"/>
    <w:rsid w:val="00DB7EF2"/>
    <w:rsid w:val="00DD337E"/>
    <w:rsid w:val="00DD4104"/>
    <w:rsid w:val="00E011FE"/>
    <w:rsid w:val="00E25F0B"/>
    <w:rsid w:val="00E52FEF"/>
    <w:rsid w:val="00E70B4B"/>
    <w:rsid w:val="00E75E0B"/>
    <w:rsid w:val="00E87E4E"/>
    <w:rsid w:val="00E96A86"/>
    <w:rsid w:val="00EA15D0"/>
    <w:rsid w:val="00EB0A39"/>
    <w:rsid w:val="00EB7DA0"/>
    <w:rsid w:val="00EF07E7"/>
    <w:rsid w:val="00F015F9"/>
    <w:rsid w:val="00F44A4E"/>
    <w:rsid w:val="00F525C8"/>
    <w:rsid w:val="00FB1781"/>
    <w:rsid w:val="00FE42E4"/>
    <w:rsid w:val="00FE790C"/>
    <w:rsid w:val="00FF4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2529"/>
    <o:shapelayout v:ext="edit">
      <o:idmap v:ext="edit" data="1"/>
    </o:shapelayout>
  </w:shapeDefaults>
  <w:decimalSymbol w:val=","/>
  <w:listSeparator w:val=";"/>
  <w14:defaultImageDpi w14:val="0"/>
  <w15:docId w15:val="{6578F420-985F-451B-913D-7C7A2228E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339B"/>
    <w:pPr>
      <w:spacing w:after="200" w:line="276" w:lineRule="auto"/>
    </w:pPr>
    <w:rPr>
      <w:rFonts w:eastAsia="Times New Roman"/>
      <w:lang w:eastAsia="en-US"/>
    </w:rPr>
  </w:style>
  <w:style w:type="paragraph" w:styleId="3">
    <w:name w:val="heading 3"/>
    <w:basedOn w:val="a"/>
    <w:next w:val="a"/>
    <w:link w:val="30"/>
    <w:uiPriority w:val="99"/>
    <w:qFormat/>
    <w:locked/>
    <w:rsid w:val="0049564F"/>
    <w:pPr>
      <w:keepNext/>
      <w:tabs>
        <w:tab w:val="left" w:pos="-142"/>
        <w:tab w:val="right" w:pos="9185"/>
      </w:tabs>
      <w:spacing w:after="0" w:line="360" w:lineRule="auto"/>
      <w:outlineLvl w:val="2"/>
    </w:pPr>
    <w:rPr>
      <w:rFonts w:ascii="Times New Roman" w:hAnsi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310CBA"/>
    <w:pPr>
      <w:spacing w:after="0" w:line="240" w:lineRule="auto"/>
    </w:pPr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9"/>
    <w:semiHidden/>
    <w:locked/>
    <w:rsid w:val="00BD785C"/>
    <w:rPr>
      <w:rFonts w:ascii="Cambria" w:hAnsi="Cambria" w:cs="Times New Roman"/>
      <w:b/>
      <w:bCs/>
      <w:sz w:val="26"/>
      <w:szCs w:val="26"/>
      <w:lang w:val="x-none" w:eastAsia="en-US"/>
    </w:rPr>
  </w:style>
  <w:style w:type="paragraph" w:styleId="a4">
    <w:name w:val="Balloon Text"/>
    <w:basedOn w:val="a"/>
    <w:link w:val="a5"/>
    <w:uiPriority w:val="99"/>
    <w:semiHidden/>
    <w:rsid w:val="00310CB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rsid w:val="006E08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Текст выноски Знак"/>
    <w:basedOn w:val="a0"/>
    <w:link w:val="a4"/>
    <w:uiPriority w:val="99"/>
    <w:semiHidden/>
    <w:locked/>
    <w:rsid w:val="00310CBA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rsid w:val="006E08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6E08B2"/>
    <w:rPr>
      <w:rFonts w:cs="Times New Roman"/>
    </w:rPr>
  </w:style>
  <w:style w:type="character" w:styleId="aa">
    <w:name w:val="page number"/>
    <w:basedOn w:val="a0"/>
    <w:uiPriority w:val="99"/>
    <w:rsid w:val="00862B76"/>
    <w:rPr>
      <w:rFonts w:cs="Times New Roman"/>
    </w:rPr>
  </w:style>
  <w:style w:type="character" w:customStyle="1" w:styleId="a9">
    <w:name w:val="Нижний колонтитул Знак"/>
    <w:basedOn w:val="a0"/>
    <w:link w:val="a8"/>
    <w:uiPriority w:val="99"/>
    <w:locked/>
    <w:rsid w:val="006E08B2"/>
    <w:rPr>
      <w:rFonts w:cs="Times New Roman"/>
    </w:rPr>
  </w:style>
  <w:style w:type="paragraph" w:styleId="2">
    <w:name w:val="Body Text Indent 2"/>
    <w:basedOn w:val="a"/>
    <w:link w:val="20"/>
    <w:uiPriority w:val="99"/>
    <w:rsid w:val="00D529EE"/>
    <w:pPr>
      <w:tabs>
        <w:tab w:val="left" w:pos="2380"/>
      </w:tabs>
      <w:spacing w:after="0" w:line="360" w:lineRule="auto"/>
      <w:ind w:firstLine="595"/>
    </w:pPr>
    <w:rPr>
      <w:rFonts w:ascii="Times New Roman" w:hAnsi="Times New Roman"/>
      <w:b/>
      <w:bCs/>
      <w:sz w:val="28"/>
      <w:szCs w:val="20"/>
      <w:lang w:eastAsia="ru-RU"/>
    </w:rPr>
  </w:style>
  <w:style w:type="paragraph" w:styleId="ab">
    <w:name w:val="Body Text"/>
    <w:basedOn w:val="a"/>
    <w:link w:val="ac"/>
    <w:uiPriority w:val="99"/>
    <w:rsid w:val="0049564F"/>
    <w:pPr>
      <w:spacing w:after="120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locked/>
    <w:rsid w:val="00BD785C"/>
    <w:rPr>
      <w:rFonts w:cs="Times New Roman"/>
      <w:lang w:val="x-none" w:eastAsia="en-US"/>
    </w:rPr>
  </w:style>
  <w:style w:type="paragraph" w:customStyle="1" w:styleId="ad">
    <w:name w:val="Содержимое таблицы"/>
    <w:basedOn w:val="a"/>
    <w:uiPriority w:val="99"/>
    <w:rsid w:val="0049564F"/>
    <w:pPr>
      <w:suppressLineNumbers/>
      <w:suppressAutoHyphens/>
      <w:spacing w:after="0" w:line="240" w:lineRule="auto"/>
    </w:pPr>
    <w:rPr>
      <w:rFonts w:ascii="Times New Roman" w:hAnsi="Times New Roman"/>
      <w:sz w:val="24"/>
      <w:szCs w:val="20"/>
      <w:lang w:eastAsia="ar-SA"/>
    </w:rPr>
  </w:style>
  <w:style w:type="character" w:customStyle="1" w:styleId="ac">
    <w:name w:val="Основной текст Знак"/>
    <w:basedOn w:val="a0"/>
    <w:link w:val="ab"/>
    <w:uiPriority w:val="99"/>
    <w:semiHidden/>
    <w:locked/>
    <w:rsid w:val="00BD785C"/>
    <w:rPr>
      <w:rFonts w:cs="Times New Roman"/>
      <w:lang w:val="x-none" w:eastAsia="en-US"/>
    </w:rPr>
  </w:style>
  <w:style w:type="character" w:styleId="ae">
    <w:name w:val="Hyperlink"/>
    <w:basedOn w:val="a0"/>
    <w:uiPriority w:val="99"/>
    <w:rsid w:val="00F525C8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7052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resurs.kom.otdel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4</Pages>
  <Words>814</Words>
  <Characters>5410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Резисторы постоянные непроволочные Р1-12</vt:lpstr>
    </vt:vector>
  </TitlesOfParts>
  <Company/>
  <LinksUpToDate>false</LinksUpToDate>
  <CharactersWithSpaces>6212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Резисторы постоянные непроволочные Р1-12</dc:title>
  <dc:subject/>
  <dc:creator>Фёдор</dc:creator>
  <cp:keywords/>
  <dc:description/>
  <cp:lastModifiedBy>pc</cp:lastModifiedBy>
  <cp:revision>14</cp:revision>
  <cp:lastPrinted>2018-04-13T10:49:00Z</cp:lastPrinted>
  <dcterms:created xsi:type="dcterms:W3CDTF">2018-04-17T06:28:00Z</dcterms:created>
  <dcterms:modified xsi:type="dcterms:W3CDTF">2018-04-26T08:31:00Z</dcterms:modified>
</cp:coreProperties>
</file>